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F2AB4A"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36"/>
          <w:lang w:val="en-US"/>
        </w:rPr>
      </w:pPr>
      <w:r>
        <w:pict>
          <v:group id="_x0000_s1026" o:spid="_x0000_s1026" o:spt="203" style="position:absolute;left:0pt;margin-left:-89.55pt;margin-top:-73.55pt;height:68.8pt;width:565pt;z-index:251659264;mso-width-relative:page;mso-height-relative:page;" coordorigin="5092,34484" coordsize="11300,1376203" o:gfxdata="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">
            <o:lock v:ext="edit"/>
            <v:rect id="_x0000_s1027" o:spid="_x0000_s1027" o:spt="1" style="position:absolute;left:5092;top:34484;height:986;width:921;v-text-anchor:middle;" fillcolor="#2D96DA" filled="t" stroked="f" coordsize="21600,21600" o:gfxdata="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PWJysvAAAANwAAAAPAAAAAAAAAAEAIAAAADgAAABkcnMvZG93bnJldi54&#10;bWxQSwECFAAUAAAACACHTuJAMy8FnjsAAAA5AAAAEAAAAAAAAAABACAAAAAhAQAAZHJzL3NoYXBl&#10;eG1sLnhtbFBLBQYAAAAABgAGAFsBAADLAwAAAAA=&#10;">
              <v:path/>
              <v:fill on="t" focussize="0,0"/>
              <v:stroke on="f" weight="1pt"/>
              <v:imagedata o:title=""/>
              <o:lock v:ext="edit"/>
            </v:rect>
            <v:rect id="_x0000_s1028" o:spid="_x0000_s1028" o:spt="1" style="position:absolute;left:5503;top:34874;height:986;width:921;v-text-anchor:middle;" fillcolor="#E7E6EC" filled="t" stroked="f" coordsize="21600,21600" o:gfxdata="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NmcuKvAAAANwAAAAPAAAAAAAAAAEAIAAAADgAAABkcnMvZG93bnJldi54&#10;bWxQSwECFAAUAAAACACHTuJAMy8FnjsAAAA5AAAAEAAAAAAAAAABACAAAAAhAQAAZHJzL3NoYXBl&#10;eG1sLnhtbFBLBQYAAAAABgAGAFsBAADLAwAAAAA=&#10;">
              <v:path/>
              <v:fill on="t" focussize="0,0"/>
              <v:stroke on="f" weight="1pt"/>
              <v:imagedata o:title=""/>
              <o:lock v:ext="edit"/>
            </v:rect>
            <v:line id="_x0000_s1029" o:spid="_x0000_s1029" o:spt="20" style="position:absolute;left:6464;top:35496;height:4;width:9929;" stroked="t" coordsize="21600,21600" o:gfxdata="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A9JRm7AAAA3AAAAA8AAAAAAAAAAQAgAAAAOAAAAGRycy9kb3ducmV2Lnht&#10;bFBLAQIUABQAAAAIAIdO4kAzLwWeOwAAADkAAAAQAAAAAAAAAAEAIAAAACABAABkcnMvc2hhcGV4&#10;bWwueG1sUEsFBgAAAAAGAAYAWwEAAMoDAAAAAA==&#10;">
              <v:path arrowok="t"/>
              <v:fill focussize="0,0"/>
              <v:stroke weight="2pt" color="#00B0F0"/>
              <v:imagedata o:title=""/>
              <o:lock v:ext="edit"/>
            </v:line>
          </v:group>
        </w:pic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>新教务系统的登录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及给学生代理选课</w:t>
      </w:r>
    </w:p>
    <w:p w14:paraId="42847F08">
      <w:pPr>
        <w:ind w:firstLine="480" w:firstLineChars="200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本文档将向您介绍新教务系统的登录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及如何给学生代理选课</w:t>
      </w:r>
      <w:r>
        <w:rPr>
          <w:rFonts w:hint="eastAsia" w:ascii="微软雅黑" w:hAnsi="微软雅黑" w:eastAsia="微软雅黑" w:cs="微软雅黑"/>
          <w:sz w:val="24"/>
          <w:szCs w:val="32"/>
        </w:rPr>
        <w:t>。为了您工作便利性，我们建议您使用谷歌、</w:t>
      </w:r>
      <w:r>
        <w:rPr>
          <w:rFonts w:ascii="微软雅黑" w:hAnsi="微软雅黑" w:eastAsia="微软雅黑" w:cs="微软雅黑"/>
          <w:sz w:val="24"/>
          <w:szCs w:val="32"/>
        </w:rPr>
        <w:t>E</w:t>
      </w:r>
      <w:r>
        <w:rPr>
          <w:rFonts w:hint="eastAsia" w:ascii="微软雅黑" w:hAnsi="微软雅黑" w:eastAsia="微软雅黑" w:cs="微软雅黑"/>
          <w:sz w:val="24"/>
          <w:szCs w:val="32"/>
        </w:rPr>
        <w:t>dge、火狐浏览器。</w:t>
      </w:r>
    </w:p>
    <w:p w14:paraId="3A7D3599"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灵谷寺本部校区登录</w:t>
      </w:r>
    </w:p>
    <w:p w14:paraId="636DD892">
      <w:pPr>
        <w:numPr>
          <w:ilvl w:val="0"/>
          <w:numId w:val="0"/>
        </w:numPr>
        <w:ind w:left="420" w:leftChars="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校内外均可通过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bookmarkStart w:id="0" w:name="OLE_LINK1"/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https://my.nsi.edu.cn</w:t>
      </w:r>
      <w:bookmarkEnd w:id="0"/>
    </w:p>
    <w:p w14:paraId="244B63A9"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08345" cy="2971165"/>
            <wp:effectExtent l="0" t="0" r="133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EAC33C"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 w14:paraId="3564AB7F">
      <w:pPr>
        <w:rPr>
          <w:color w:val="FF0000"/>
        </w:rPr>
      </w:pPr>
      <w:r>
        <w:drawing>
          <wp:inline distT="0" distB="0" distL="0" distR="0">
            <wp:extent cx="5828665" cy="296799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9208"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 w14:paraId="198E5C0B"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 w14:paraId="7D378B5B">
      <w:pPr>
        <w:ind w:firstLine="420"/>
      </w:pPr>
      <w:r>
        <w:drawing>
          <wp:inline distT="0" distB="0" distL="0" distR="0">
            <wp:extent cx="5867400" cy="391350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B3A41"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 w14:paraId="55ABAD80">
      <w:pPr>
        <w:ind w:firstLine="420"/>
      </w:pPr>
    </w:p>
    <w:p w14:paraId="2A0B96BE">
      <w:pPr>
        <w:ind w:firstLine="420"/>
      </w:pPr>
      <w:r>
        <w:drawing>
          <wp:inline distT="0" distB="0" distL="114300" distR="114300">
            <wp:extent cx="5267325" cy="2682240"/>
            <wp:effectExtent l="0" t="0" r="571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39F1A3">
      <w:pPr>
        <w:numPr>
          <w:ilvl w:val="0"/>
          <w:numId w:val="2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</w:rPr>
      </w:pPr>
      <w:bookmarkStart w:id="1" w:name="_GoBack"/>
      <w:bookmarkEnd w:id="1"/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代理选课</w:t>
      </w:r>
    </w:p>
    <w:p w14:paraId="5714386F">
      <w:pPr>
        <w:numPr>
          <w:ilvl w:val="0"/>
          <w:numId w:val="0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选择【选课管理】，点击【院系代理选课】</w:t>
      </w:r>
    </w:p>
    <w:p w14:paraId="37568DC9">
      <w:pPr>
        <w:numPr>
          <w:ilvl w:val="0"/>
          <w:numId w:val="0"/>
        </w:numPr>
        <w:tabs>
          <w:tab w:val="left" w:pos="840"/>
        </w:tabs>
      </w:pPr>
      <w:r>
        <w:drawing>
          <wp:inline distT="0" distB="0" distL="114300" distR="114300">
            <wp:extent cx="4730750" cy="3005455"/>
            <wp:effectExtent l="0" t="0" r="8890" b="1206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32323">
      <w:pPr>
        <w:numPr>
          <w:ilvl w:val="0"/>
          <w:numId w:val="0"/>
        </w:numPr>
        <w:tabs>
          <w:tab w:val="left" w:pos="840"/>
        </w:tabs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输入要代理选课学生的学号，点击“查询学生”</w:t>
      </w:r>
    </w:p>
    <w:p w14:paraId="006AF0D4">
      <w:r>
        <w:drawing>
          <wp:inline distT="0" distB="0" distL="114300" distR="114300">
            <wp:extent cx="5857240" cy="1663700"/>
            <wp:effectExtent l="0" t="0" r="10160" b="1270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2C642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点击“查看详情”</w:t>
      </w:r>
    </w:p>
    <w:p w14:paraId="6382A227">
      <w:r>
        <w:drawing>
          <wp:inline distT="0" distB="0" distL="114300" distR="114300">
            <wp:extent cx="5864860" cy="2605405"/>
            <wp:effectExtent l="0" t="0" r="2540" b="63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B2CA0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即可跳转到学生选课页面，点击“开始选课”，即可代理学生进行选课。</w:t>
      </w:r>
    </w:p>
    <w:p w14:paraId="2CC3F900">
      <w:r>
        <w:drawing>
          <wp:inline distT="0" distB="0" distL="114300" distR="114300">
            <wp:extent cx="5863590" cy="2472055"/>
            <wp:effectExtent l="0" t="0" r="3810" b="1206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12871">
      <w:pPr>
        <w:rPr>
          <w:rFonts w:hint="eastAsia"/>
          <w:lang w:val="en-US" w:eastAsia="zh-CN"/>
        </w:rPr>
      </w:pPr>
    </w:p>
    <w:p w14:paraId="0AF15814"/>
    <w:p w14:paraId="1BB1CF7A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选择列表选课和不及格/已修，再点击选课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。</w:t>
      </w:r>
    </w:p>
    <w:p w14:paraId="3E8973DC">
      <w:pPr>
        <w:numPr>
          <w:ilvl w:val="0"/>
          <w:numId w:val="0"/>
        </w:numPr>
      </w:pPr>
      <w:r>
        <w:drawing>
          <wp:inline distT="0" distB="0" distL="114300" distR="114300">
            <wp:extent cx="5863590" cy="1873250"/>
            <wp:effectExtent l="0" t="0" r="3810" b="127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76CF7"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FF000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32"/>
          <w:lang w:val="en-US" w:eastAsia="zh-CN"/>
        </w:rPr>
        <w:t>注：如出现如下情况，一门课程对应多门替代课程，优先选择代码相同的进行选课，无论是否有代码相同的课程，只需在替代课程中选择一门进行选课。</w:t>
      </w:r>
    </w:p>
    <w:p w14:paraId="3A13E877"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FF000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857875" cy="2774315"/>
            <wp:effectExtent l="0" t="0" r="9525" b="1460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FEEB7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点击选课后，列表中即为本学期开设的此门课程，选择一门点击选课。（</w:t>
      </w:r>
      <w:r>
        <w:rPr>
          <w:rFonts w:hint="eastAsia" w:ascii="微软雅黑" w:hAnsi="微软雅黑" w:eastAsia="微软雅黑" w:cs="微软雅黑"/>
          <w:color w:val="FF0000"/>
          <w:sz w:val="24"/>
          <w:szCs w:val="32"/>
          <w:lang w:val="en-US" w:eastAsia="zh-CN"/>
        </w:rPr>
        <w:t>优先选择学生所在校区的课程，优先选择学生所在学院开设的课程，优先选择选课人数没有超过上限的课程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）</w:t>
      </w:r>
    </w:p>
    <w:p w14:paraId="333BA5C3">
      <w:pPr>
        <w:numPr>
          <w:ilvl w:val="0"/>
          <w:numId w:val="0"/>
        </w:numPr>
      </w:pPr>
      <w:r>
        <w:drawing>
          <wp:inline distT="0" distB="0" distL="114300" distR="114300">
            <wp:extent cx="5854700" cy="2762250"/>
            <wp:effectExtent l="0" t="0" r="12700" b="1143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BCAC4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点击选课后，有一个弹窗，可选择自主重修或跟班重修（</w:t>
      </w:r>
      <w:r>
        <w:rPr>
          <w:rFonts w:hint="eastAsia" w:ascii="微软雅黑" w:hAnsi="微软雅黑" w:eastAsia="微软雅黑" w:cs="微软雅黑"/>
          <w:color w:val="FF0000"/>
          <w:sz w:val="24"/>
          <w:szCs w:val="32"/>
          <w:lang w:val="en-US" w:eastAsia="zh-CN"/>
        </w:rPr>
        <w:t>如果选的不是重修课，则没有此弹窗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）。如选择自主重修，则期末没有平时成绩（期末考了多少分，该门课即为多少分）；如选择跟班重修，则期末有平时成绩。</w:t>
      </w:r>
    </w:p>
    <w:p w14:paraId="3F1DEE2C">
      <w:pPr>
        <w:numPr>
          <w:ilvl w:val="0"/>
          <w:numId w:val="0"/>
        </w:numPr>
      </w:pPr>
      <w:r>
        <w:drawing>
          <wp:inline distT="0" distB="0" distL="114300" distR="114300">
            <wp:extent cx="5859145" cy="2459990"/>
            <wp:effectExtent l="0" t="0" r="8255" b="889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BB7DD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选择自主重修或跟班重修后，弹出选课成功，即完成了此门课程的重修选课。</w:t>
      </w:r>
    </w:p>
    <w:p w14:paraId="6E3BEE58">
      <w:pPr>
        <w:numPr>
          <w:ilvl w:val="0"/>
          <w:numId w:val="0"/>
        </w:numPr>
      </w:pPr>
      <w:r>
        <w:drawing>
          <wp:inline distT="0" distB="0" distL="114300" distR="114300">
            <wp:extent cx="5860415" cy="2686050"/>
            <wp:effectExtent l="0" t="0" r="6985" b="1143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6D76C"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重修课程选课完成后，可点击已选课程查看，重修课程的课程名称前面会标注重修。</w:t>
      </w:r>
    </w:p>
    <w:p w14:paraId="60AD925F">
      <w:pPr>
        <w:numPr>
          <w:ilvl w:val="0"/>
          <w:numId w:val="0"/>
        </w:numPr>
      </w:pPr>
      <w:r>
        <w:drawing>
          <wp:inline distT="0" distB="0" distL="114300" distR="114300">
            <wp:extent cx="5708650" cy="2529840"/>
            <wp:effectExtent l="0" t="0" r="6350" b="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F542C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如选错了需要退课，可点击不及格/已修，点击退课，点击确定，即可完成退课。</w:t>
      </w:r>
    </w:p>
    <w:p w14:paraId="70849FEC">
      <w:pPr>
        <w:numPr>
          <w:ilvl w:val="0"/>
          <w:numId w:val="0"/>
        </w:numPr>
      </w:pPr>
      <w:r>
        <w:drawing>
          <wp:inline distT="0" distB="0" distL="114300" distR="114300">
            <wp:extent cx="5873115" cy="2524760"/>
            <wp:effectExtent l="0" t="0" r="9525" b="508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3D75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或者在已选课程中也可进行退课。</w:t>
      </w:r>
    </w:p>
    <w:p w14:paraId="552C4593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853430" cy="1581150"/>
            <wp:effectExtent l="0" t="0" r="13970" b="381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46C0D"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系统提示退课成功，点击关闭即可，退课后可再次对此门课程进行选课。</w:t>
      </w:r>
    </w:p>
    <w:p w14:paraId="43C32461">
      <w:r>
        <w:drawing>
          <wp:inline distT="0" distB="0" distL="114300" distR="114300">
            <wp:extent cx="5856605" cy="2453005"/>
            <wp:effectExtent l="0" t="0" r="10795" b="635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091E5">
      <w:pPr>
        <w:rPr>
          <w:rFonts w:hint="default"/>
          <w:lang w:val="en-US" w:eastAsia="zh-CN"/>
        </w:rPr>
      </w:pPr>
    </w:p>
    <w:p w14:paraId="15EB715D">
      <w:pPr>
        <w:ind w:firstLine="420"/>
        <w:rPr>
          <w:rFonts w:hint="eastAsia"/>
        </w:rPr>
      </w:pPr>
    </w:p>
    <w:p w14:paraId="5624EA45">
      <w:pPr>
        <w:ind w:firstLine="420"/>
      </w:pPr>
      <w:r>
        <w:rPr>
          <w:rFonts w:hint="eastAsia"/>
        </w:rPr>
        <w:t>如果有其他系统问题反馈，请加入南体新教务系统技术交流群(群号：839128183)</w:t>
      </w:r>
    </w:p>
    <w:p w14:paraId="78B8A11D"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                     </w:t>
      </w:r>
      <w:r>
        <w:drawing>
          <wp:inline distT="0" distB="0" distL="114300" distR="114300">
            <wp:extent cx="1714500" cy="3051175"/>
            <wp:effectExtent l="0" t="0" r="7620" b="12065"/>
            <wp:docPr id="10" name="图片 10" descr="4f76ca3dc0cfdbb633a20f0ff6b8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f76ca3dc0cfdbb633a20f0ff6b81b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17C3"/>
    <w:sectPr>
      <w:pgSz w:w="11906" w:h="16838"/>
      <w:pgMar w:top="1440" w:right="86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g2OGU5ZjQ0ODUwN2M2ZDIyMTEzMGViNTE0MjE0MjMifQ=="/>
  </w:docVars>
  <w:rsids>
    <w:rsidRoot w:val="00BB0C25"/>
    <w:rsid w:val="00B806A2"/>
    <w:rsid w:val="00BB0C25"/>
    <w:rsid w:val="03A35E65"/>
    <w:rsid w:val="104B43B0"/>
    <w:rsid w:val="15C61B9B"/>
    <w:rsid w:val="199155A5"/>
    <w:rsid w:val="20C20786"/>
    <w:rsid w:val="23E97ACF"/>
    <w:rsid w:val="337A195D"/>
    <w:rsid w:val="3701395E"/>
    <w:rsid w:val="37763C76"/>
    <w:rsid w:val="425A2DEC"/>
    <w:rsid w:val="54C67FBE"/>
    <w:rsid w:val="625E4227"/>
    <w:rsid w:val="659B621C"/>
    <w:rsid w:val="6ACD44ED"/>
    <w:rsid w:val="70BB2CBD"/>
    <w:rsid w:val="73422402"/>
    <w:rsid w:val="75FA5CFB"/>
    <w:rsid w:val="7C3E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character" w:customStyle="1" w:styleId="6">
    <w:name w:val="批注框文本 Char"/>
    <w:basedOn w:val="5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7">
    <w:name w:val="标题 1 Char"/>
    <w:basedOn w:val="5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8"/>
    <customShpInfo spid="_x0000_s102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840</Words>
  <Characters>910</Characters>
  <Lines>3</Lines>
  <Paragraphs>1</Paragraphs>
  <TotalTime>0</TotalTime>
  <ScaleCrop>false</ScaleCrop>
  <LinksUpToDate>false</LinksUpToDate>
  <CharactersWithSpaces>936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2022-07-21T07:03:00Z</dcterms:created>
  <dc:creator>Administrator</dc:creator>
  <cp:lastModifiedBy>李丹</cp:lastModifiedBy>
  <dcterms:modified xsi:type="dcterms:W3CDTF">2025-03-11T02:07:21Z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17EA6114B650414183432EE713241246</vt:lpwstr>
  </property>
</Properties>
</file>