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2B6" w:rsidRPr="002912B6" w:rsidRDefault="002912B6" w:rsidP="002912B6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2912B6">
        <w:rPr>
          <w:rFonts w:ascii="黑体" w:eastAsia="黑体" w:hAnsi="黑体" w:hint="eastAsia"/>
          <w:sz w:val="44"/>
          <w:szCs w:val="44"/>
        </w:rPr>
        <w:t>让改革者想干事能干事干成事</w:t>
      </w:r>
    </w:p>
    <w:bookmarkEnd w:id="0"/>
    <w:p w:rsidR="002912B6" w:rsidRDefault="002912B6" w:rsidP="002912B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912B6" w:rsidRPr="002912B6" w:rsidRDefault="002912B6" w:rsidP="002912B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912B6">
        <w:rPr>
          <w:rFonts w:ascii="仿宋" w:eastAsia="仿宋" w:hAnsi="仿宋" w:hint="eastAsia"/>
          <w:sz w:val="32"/>
          <w:szCs w:val="32"/>
        </w:rPr>
        <w:t>习近平总书记强调，“要激励干部作为，拿出一些专门的举措来，让改革者想干事、能干事、干成事”。在全面深化改革的历史进程中，必须</w:t>
      </w:r>
      <w:proofErr w:type="gramStart"/>
      <w:r w:rsidRPr="002912B6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2912B6">
        <w:rPr>
          <w:rFonts w:ascii="仿宋" w:eastAsia="仿宋" w:hAnsi="仿宋" w:hint="eastAsia"/>
          <w:sz w:val="32"/>
          <w:szCs w:val="32"/>
        </w:rPr>
        <w:t>以贯之地为勇于改革者撑腰，为敢于改革者壮胆，为善于改革者增彩，集中力量打攻坚战，激发制度活力，激活基层经验，激励干部作为，不断开创全面深化改革新局面。</w:t>
      </w:r>
    </w:p>
    <w:p w:rsidR="002912B6" w:rsidRPr="002912B6" w:rsidRDefault="002912B6" w:rsidP="002912B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912B6">
        <w:rPr>
          <w:rFonts w:ascii="仿宋" w:eastAsia="仿宋" w:hAnsi="仿宋" w:hint="eastAsia"/>
          <w:sz w:val="32"/>
          <w:szCs w:val="32"/>
        </w:rPr>
        <w:t>党的十八大以来，以习近平同志为核心的党中央迎难而上、知难而进，坚定不移全面深化改革，推出近两千项改革举措，夯基垒台、立柱架梁，重要领域和关键环节改革取得突破性进展，全面深化改革的主体框架基本确立。全面深化改革到了一个新的重要关口，改革任务繁重而艰巨。需要各级党员领导干部主动担当作为，义无反顾，勇往直前，直到各项改革目标实现。</w:t>
      </w:r>
    </w:p>
    <w:p w:rsidR="002912B6" w:rsidRPr="002912B6" w:rsidRDefault="002912B6" w:rsidP="002912B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912B6">
        <w:rPr>
          <w:rFonts w:ascii="仿宋" w:eastAsia="仿宋" w:hAnsi="仿宋" w:hint="eastAsia"/>
          <w:sz w:val="32"/>
          <w:szCs w:val="32"/>
        </w:rPr>
        <w:t>让改革者想干事。要做到这一点，就要激发改革者的积极性，在推进改革过程中能够品尝甘甜，能够获得尊严，能够得到成长。进一步完善干部考核评价机制，切实解决干与不干、干多干少、干好干坏一个样的问题。突出对党中央决策部署贯彻执行情况的考核，制定出台党政领导干部考核工作条例，改进年度考核，推进平时考核，构建完整的干部考核工作制度体系。强化考核结果分析运用，将其作为干部选拔任用、评先奖优、问责追责的重要依据，使那些政治坚定、奋发有为的改革者能够得到褒奖和鼓励。同时，也要建立健全容错纠错机制，让勇于改革者能有纠正失误的机会，让改革者大胆干、放心干。</w:t>
      </w:r>
    </w:p>
    <w:p w:rsidR="002912B6" w:rsidRPr="002912B6" w:rsidRDefault="002912B6" w:rsidP="002912B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912B6">
        <w:rPr>
          <w:rFonts w:ascii="仿宋" w:eastAsia="仿宋" w:hAnsi="仿宋" w:hint="eastAsia"/>
          <w:sz w:val="32"/>
          <w:szCs w:val="32"/>
        </w:rPr>
        <w:lastRenderedPageBreak/>
        <w:t>让改革者能干事。推进改革需要全面增强改革的本领。要按照建设高素质专业化干部队伍要求，强化能力培训和实践锻炼，提高专业思维和专业素养，涵养干部担当作为的底气和勇气。要进一步加强改革者的专业知识、专业能力培训，使他们能够全面提高学习本领、政治领导本领、改革创新本领、科学发展本领、依法执政本领、群众工作本领、狠抓落实本领、驾驭风险本领。同时，要优化推进改革的广大干部们的成长路径，注重在基层一线和困难艰苦地区培养锻炼，让他们能够弥补知识弱项、能力短板、经验盲区，全面提高适应新时代、实现新目标、落实新部署的能力，扎扎实实把全面深化改革推向深入。</w:t>
      </w:r>
    </w:p>
    <w:p w:rsidR="002912B6" w:rsidRPr="002912B6" w:rsidRDefault="002912B6" w:rsidP="002912B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912B6">
        <w:rPr>
          <w:rFonts w:ascii="仿宋" w:eastAsia="仿宋" w:hAnsi="仿宋" w:hint="eastAsia"/>
          <w:sz w:val="32"/>
          <w:szCs w:val="32"/>
        </w:rPr>
        <w:t>让改革者干成事。要让善于改革者能拥有好的干事创业环境，让改革者的才华有充分的用武之地。要坚持严格管理和关心信任相统一，政治上激励、工作上支持、待遇上保障、心理上关怀，增强他们的荣誉感、归属感、获得感。大力宣传改革创新、干事创业的先进典型，激励广大干部见贤思齐、奋发有为。要善于激发制度活力，敢于突破，主动作为，在优化资源配置上下功夫，用制度来盘活资源、提高效能。此外，要进一步凝聚形成勇于改革的强大合力，各级党组织要切实增强政治领导力、思想引领力、群众组织力、社会号召力，让干事者的聪明才智能够充分涌流，让各类人才创造活力竞相迸发，做好改革促进派，努力形成锐意改革、攻坚克难的良好社会风尚。</w:t>
      </w:r>
    </w:p>
    <w:p w:rsidR="00D7497D" w:rsidRPr="002912B6" w:rsidRDefault="00D7497D" w:rsidP="006B2D0A">
      <w:pPr>
        <w:rPr>
          <w:rFonts w:hint="eastAsia"/>
        </w:rPr>
      </w:pPr>
    </w:p>
    <w:sectPr w:rsidR="00D7497D" w:rsidRPr="002912B6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2912B6"/>
    <w:rsid w:val="004945EF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678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2018-09-28T09:19:00Z</dcterms:created>
  <dcterms:modified xsi:type="dcterms:W3CDTF">2018-09-28T09:19:00Z</dcterms:modified>
</cp:coreProperties>
</file>