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2540" b="1016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新教务系统的登录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及如何进行工作量确认申请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及如何进行工作量确认申请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灵谷寺本部校区登录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非本部校区人员登录</w:t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3810" b="381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454015" cy="2777490"/>
            <wp:effectExtent l="0" t="0" r="190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教师端（工作量确认申请）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位置：教师全部服务-教师信息-教学工作量确认申请</w:t>
      </w:r>
    </w:p>
    <w:p>
      <w:r>
        <w:drawing>
          <wp:inline distT="0" distB="0" distL="114300" distR="114300">
            <wp:extent cx="6115685" cy="2802890"/>
            <wp:effectExtent l="0" t="0" r="10795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选择年度（页面打开默认是2025年度）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点击新建按钮</w:t>
      </w:r>
    </w:p>
    <w:p>
      <w:r>
        <w:drawing>
          <wp:inline distT="0" distB="0" distL="114300" distR="114300">
            <wp:extent cx="6115685" cy="2802890"/>
            <wp:effectExtent l="0" t="0" r="10795" b="12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点击新建按钮后进入工作量核对页面</w:t>
      </w:r>
    </w:p>
    <w:p>
      <w:pPr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参照课程总学时，核对实际授课学时。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若实际授课学时有误，则在课时修改栏内填写修改后的授课学时，若无误，则不需要填写</w:t>
      </w:r>
    </w:p>
    <w:p>
      <w:r>
        <w:drawing>
          <wp:inline distT="0" distB="0" distL="114300" distR="114300">
            <wp:extent cx="6119495" cy="5450840"/>
            <wp:effectExtent l="0" t="0" r="1460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备注栏为必填项，若授课学时无误则填无，若有误，可在备注栏内说明。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核对完成后点击【保存并提交】即可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修改：可修改详情页面信息（申请必须是未提交的状态才可进行修改）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撤回：可将已提交的申请进行撤回（必须是系主任审核之前撤回，审核之后不可撤回）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删除：可删除此申请（必须是未提交、未通过或退回修改状态才可删除）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详情：而查看申请详情</w:t>
      </w:r>
    </w:p>
    <w:p>
      <w:r>
        <w:drawing>
          <wp:inline distT="0" distB="0" distL="114300" distR="114300">
            <wp:extent cx="6118860" cy="2020570"/>
            <wp:effectExtent l="0" t="0" r="7620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提交申请后，再次点击教师全部服务-教师信息-教学工作量确认申请可查看审核进度（页面打开后默认是2025年度，需改为2024年度后点击查询按钮即可查看）</w:t>
      </w:r>
    </w:p>
    <w:p>
      <w:r>
        <w:drawing>
          <wp:inline distT="0" distB="0" distL="114300" distR="114300">
            <wp:extent cx="6118860" cy="1856105"/>
            <wp:effectExtent l="0" t="0" r="7620" b="317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黑体"/>
          <w:lang w:val="en-US" w:eastAsia="zh-CN"/>
        </w:rPr>
      </w:pPr>
      <w:r>
        <w:rPr>
          <w:rFonts w:hint="eastAsia"/>
          <w:lang w:val="en-US" w:eastAsia="zh-CN"/>
        </w:rPr>
        <w:t>已通过</w:t>
      </w:r>
    </w:p>
    <w:p>
      <w:r>
        <w:drawing>
          <wp:inline distT="0" distB="0" distL="114300" distR="114300">
            <wp:extent cx="6111240" cy="1827530"/>
            <wp:effectExtent l="0" t="0" r="0" b="127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未通过</w:t>
      </w:r>
    </w:p>
    <w:p>
      <w:r>
        <w:drawing>
          <wp:inline distT="0" distB="0" distL="114300" distR="114300">
            <wp:extent cx="6115685" cy="2220595"/>
            <wp:effectExtent l="0" t="0" r="10795" b="444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退回修改</w:t>
      </w:r>
    </w:p>
    <w:p>
      <w:r>
        <w:drawing>
          <wp:inline distT="0" distB="0" distL="114300" distR="114300">
            <wp:extent cx="6120130" cy="2456815"/>
            <wp:effectExtent l="0" t="0" r="6350" b="1206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  <w:docPartObj>
        <w:docPartGallery w:val="autotext"/>
      </w:docPartObj>
    </w:sdtPr>
    <w:sdtEndPr>
      <w:rPr>
        <w:b/>
        <w:sz w:val="24"/>
        <w:szCs w:val="24"/>
      </w:rPr>
    </w:sdtEndPr>
    <w:sdtContent>
      <w:p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BjNTZkYWZmOTdhMTZiMDhiM2NhZGRkNGI3NzcxYTcifQ=="/>
    <w:docVar w:name="KSO_WPS_MARK_KEY" w:val="18777b33-3154-4f28-8d7e-52f012ed7002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309D"/>
    <w:rsid w:val="00543F75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30406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6D71C74"/>
    <w:rsid w:val="07A84E2A"/>
    <w:rsid w:val="08147C9D"/>
    <w:rsid w:val="09B76E5D"/>
    <w:rsid w:val="0B6020BC"/>
    <w:rsid w:val="0BF52757"/>
    <w:rsid w:val="0C2E21BF"/>
    <w:rsid w:val="0CA36575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7233F76"/>
    <w:rsid w:val="18476B08"/>
    <w:rsid w:val="1B3325F7"/>
    <w:rsid w:val="1B616EF2"/>
    <w:rsid w:val="1BD25374"/>
    <w:rsid w:val="1C625014"/>
    <w:rsid w:val="1D022A5E"/>
    <w:rsid w:val="1E1E31CB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306C64EA"/>
    <w:rsid w:val="31470AC7"/>
    <w:rsid w:val="31A25D3F"/>
    <w:rsid w:val="31A34163"/>
    <w:rsid w:val="31F30690"/>
    <w:rsid w:val="3241316B"/>
    <w:rsid w:val="332F4325"/>
    <w:rsid w:val="346D4785"/>
    <w:rsid w:val="348F04EA"/>
    <w:rsid w:val="34A93C5D"/>
    <w:rsid w:val="34C76171"/>
    <w:rsid w:val="358E4C71"/>
    <w:rsid w:val="36736DDF"/>
    <w:rsid w:val="36C52D43"/>
    <w:rsid w:val="37F81ACC"/>
    <w:rsid w:val="382658D3"/>
    <w:rsid w:val="38B9742D"/>
    <w:rsid w:val="38C04DC9"/>
    <w:rsid w:val="391C340D"/>
    <w:rsid w:val="3AD036D7"/>
    <w:rsid w:val="3AEC78C1"/>
    <w:rsid w:val="3BA96F50"/>
    <w:rsid w:val="3BBC36E4"/>
    <w:rsid w:val="3BD1034E"/>
    <w:rsid w:val="3C014996"/>
    <w:rsid w:val="3C915CF3"/>
    <w:rsid w:val="3D1A515D"/>
    <w:rsid w:val="3D371037"/>
    <w:rsid w:val="3D634EB8"/>
    <w:rsid w:val="3EE06CCB"/>
    <w:rsid w:val="40E24BE0"/>
    <w:rsid w:val="4108042C"/>
    <w:rsid w:val="410E6F78"/>
    <w:rsid w:val="41881A54"/>
    <w:rsid w:val="419A17B6"/>
    <w:rsid w:val="42112BAB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3BC6487"/>
    <w:rsid w:val="55F5660B"/>
    <w:rsid w:val="571B6637"/>
    <w:rsid w:val="57831B35"/>
    <w:rsid w:val="588B5823"/>
    <w:rsid w:val="5900361E"/>
    <w:rsid w:val="5910578B"/>
    <w:rsid w:val="5AED30ED"/>
    <w:rsid w:val="5D9E1B03"/>
    <w:rsid w:val="5E9640B6"/>
    <w:rsid w:val="5F085B98"/>
    <w:rsid w:val="5F456DAE"/>
    <w:rsid w:val="5F546567"/>
    <w:rsid w:val="5F6217F3"/>
    <w:rsid w:val="60623F2D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8151874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1F86F25"/>
    <w:rsid w:val="72091BEE"/>
    <w:rsid w:val="723D706A"/>
    <w:rsid w:val="727C1F94"/>
    <w:rsid w:val="72DA5139"/>
    <w:rsid w:val="733F3638"/>
    <w:rsid w:val="740A0116"/>
    <w:rsid w:val="75A95EBF"/>
    <w:rsid w:val="767174B1"/>
    <w:rsid w:val="76F86E78"/>
    <w:rsid w:val="78457880"/>
    <w:rsid w:val="78512B2A"/>
    <w:rsid w:val="78C35DF4"/>
    <w:rsid w:val="796C2F5C"/>
    <w:rsid w:val="7B3724FD"/>
    <w:rsid w:val="7BB64BE9"/>
    <w:rsid w:val="7BF3250D"/>
    <w:rsid w:val="7D93145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黑体" w:cs="Times New Roman"/>
      <w:color w:val="595959"/>
      <w:kern w:val="0"/>
      <w:sz w:val="28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b/>
      <w:color w:val="4472C4"/>
      <w:sz w:val="24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Grid Table 2 Accent 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Grid Table 4 Accent 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Grid Table 4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8</Pages>
  <Words>666</Words>
  <Characters>736</Characters>
  <Lines>27</Lines>
  <Paragraphs>7</Paragraphs>
  <TotalTime>2</TotalTime>
  <ScaleCrop>false</ScaleCrop>
  <LinksUpToDate>false</LinksUpToDate>
  <CharactersWithSpaces>736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古琳钰</cp:lastModifiedBy>
  <dcterms:modified xsi:type="dcterms:W3CDTF">2024-12-18T01:32:33Z</dcterms:modified>
  <dc:subject>分班编学号</dc:subject>
  <dc:title>池州学院教务管理系统建设目</dc:title>
  <cp:revision>1617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70B96C44C050481A92DC25C7BA368969_13</vt:lpwstr>
  </property>
</Properties>
</file>