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  <w14:ligatures w14:val="none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  <w:t>关于“三分钟论文演讲”的技术指南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一、3MT核心理念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  <w:t>“三分钟论文演讲”（3MT）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源于澳大利亚，已经成为全球极具影响力的学术演讲赛事。其核心不仅在于展示学术成果，更是一场关于“科研翻译”的较量。其特点，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  <w:t>一是去术语化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，将高深的科研成果转化为公众能听懂的科学故事；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  <w:t>二是逻辑重构，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避免流水账式的汇报，强调研究的社会意义和核心价值。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评分维度评委将从以下两个维度进行打分（各占50%）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  <w:t>1.理解与内容：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背景阐述是否清晰；非专业听众是否理解研究逻辑；研究结论是否具有明确价值。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  <w:t>2.参与与交流：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是否具备舞台感染力与自信；PPT是否有效辅助理解而非分散注意力。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  <w14:ligatures w14:val="none"/>
        </w:rPr>
        <w:t>三、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演讲稿结构建议（沙漏型结构）基于成功经验，建议采用“宽口引入—收窄聚焦—再次宽口”的叙事结构（约800-1000中文字）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  <w:t xml:space="preserve">1.介绍主题与背景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(0:00-0:45)：使用一个反直觉的数据、生动的比喻或具象的故事开场；阐明该问题为何与普通大众息息相关。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  <w:t>2.聚集核心工作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(0:45-2:15)：指出当前研究的空白点；介绍本人研究的解决方案。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  <w:t>3.升华研究价值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 xml:space="preserve"> (2:15-3:00): 描述研究成功后的愿景；回应开头的“缘起”，形成逻辑闭环。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四、注意事项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  <w:t>1.关于PPT制作。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明确PPT的功能是背景烘托而非提词器。建议使用极具视觉冲击力的图片、极简图示或核心隐喻插画。防止在PPT堆砌文字。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14:ligatures w14:val="none"/>
        </w:rPr>
        <w:t>.关于语言组织。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采用主动语态，凸显选手的主观能动性，强调“我执行了实验”而非“实验被执行了”。将稿子读给“外行”的同学或朋友听，确保“外行”也能听懂。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五、优秀逻辑案例解析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1.理科类（妙用比喻）案例：免疫学研究。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逻辑：将T细胞比作“夜店保镖”，病毒比作“伪装的坏人”，研究成果（蛋白质结构）则是给保镖佩戴的“X光眼镜”。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  <w14:ligatures w14:val="none"/>
        </w:rPr>
        <w:t>2.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社科/医学类（反差悬念）案例：老年性教育。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逻辑：以“老年人的性”这一禁忌话题开场制造反差，通过数据打破刻板印象，提出老年人性教育的缺口。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  <w14:ligatures w14:val="none"/>
        </w:rPr>
        <w:t>3.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宏大叙事类（环境/能源）案例：农业基因组学。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14:ligatures w14:val="none"/>
        </w:rPr>
        <w:t>逻辑：既然“世界末日”（粮食危机）将近，且有“具体反派”（作物锈病），研究者作为“英雄”寻找“超级基因”武器，最终拯救世界。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D7C3B"/>
    <w:multiLevelType w:val="singleLevel"/>
    <w:tmpl w:val="C7BD7C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mZmODdmOTUzNDhhZTU1NTM0Mzg3N2MxZDZiMzgifQ=="/>
  </w:docVars>
  <w:rsids>
    <w:rsidRoot w:val="66EE000F"/>
    <w:rsid w:val="66EE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2025-12-02T02:42:00Z</dcterms:created>
  <dc:creator>梁志艳</dc:creator>
  <cp:lastModifiedBy>梁志艳</cp:lastModifiedBy>
  <dcterms:modified xsi:type="dcterms:W3CDTF">2025-12-02T02:44:30Z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CA14825596A54396868C867457652DFF_11</vt:lpwstr>
  </property>
</Properties>
</file>