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3FAB" w14:textId="77777777" w:rsidR="00273641" w:rsidRDefault="00A54819" w:rsidP="00A54819">
      <w:pPr>
        <w:jc w:val="center"/>
        <w:rPr>
          <w:rFonts w:ascii="黑体" w:eastAsia="黑体" w:hAnsi="黑体"/>
          <w:sz w:val="32"/>
          <w:szCs w:val="32"/>
        </w:rPr>
      </w:pPr>
      <w:r w:rsidRPr="00A54819">
        <w:rPr>
          <w:rFonts w:ascii="黑体" w:eastAsia="黑体" w:hAnsi="黑体" w:hint="eastAsia"/>
          <w:sz w:val="32"/>
          <w:szCs w:val="32"/>
        </w:rPr>
        <w:t>《XXXX》课程教学大纲</w:t>
      </w:r>
      <w:r w:rsidR="00222E6F" w:rsidRPr="00222E6F">
        <w:rPr>
          <w:rFonts w:ascii="黑体" w:eastAsia="黑体" w:hAnsi="黑体" w:hint="eastAsia"/>
          <w:color w:val="FF0000"/>
          <w:sz w:val="32"/>
          <w:szCs w:val="32"/>
        </w:rPr>
        <w:t>（参考样例）</w:t>
      </w:r>
    </w:p>
    <w:p w14:paraId="779647E7" w14:textId="77777777" w:rsidR="00A54819" w:rsidRPr="00BB7971" w:rsidRDefault="00A54819" w:rsidP="00A54819">
      <w:pPr>
        <w:jc w:val="center"/>
        <w:rPr>
          <w:rFonts w:ascii="仿宋" w:eastAsia="仿宋" w:hAnsi="仿宋"/>
          <w:color w:val="FF0000"/>
          <w:szCs w:val="21"/>
        </w:rPr>
      </w:pPr>
      <w:r w:rsidRPr="00BB7971">
        <w:rPr>
          <w:rFonts w:ascii="仿宋" w:eastAsia="仿宋" w:hAnsi="仿宋" w:hint="eastAsia"/>
          <w:color w:val="FF0000"/>
          <w:szCs w:val="21"/>
        </w:rPr>
        <w:t>（黑体、三号、居中、不加粗）</w:t>
      </w:r>
    </w:p>
    <w:p w14:paraId="5B515F61" w14:textId="77777777" w:rsidR="00A54819" w:rsidRDefault="00A92004" w:rsidP="00A54819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A54819" w:rsidRPr="00A54819">
        <w:rPr>
          <w:rFonts w:ascii="黑体" w:eastAsia="黑体" w:hAnsi="黑体" w:hint="eastAsia"/>
          <w:sz w:val="28"/>
          <w:szCs w:val="28"/>
        </w:rPr>
        <w:t>基本信息及简介</w:t>
      </w:r>
      <w:r w:rsidR="00A54819">
        <w:rPr>
          <w:rFonts w:ascii="黑体" w:eastAsia="黑体" w:hAnsi="黑体" w:hint="eastAsia"/>
          <w:sz w:val="28"/>
          <w:szCs w:val="28"/>
        </w:rPr>
        <w:t>（黑体、四号、</w:t>
      </w:r>
      <w:r>
        <w:rPr>
          <w:rFonts w:ascii="黑体" w:eastAsia="黑体" w:hAnsi="黑体" w:hint="eastAsia"/>
          <w:sz w:val="28"/>
          <w:szCs w:val="28"/>
        </w:rPr>
        <w:t>顶</w:t>
      </w:r>
      <w:r w:rsidR="00A54819">
        <w:rPr>
          <w:rFonts w:ascii="黑体" w:eastAsia="黑体" w:hAnsi="黑体" w:hint="eastAsia"/>
          <w:sz w:val="28"/>
          <w:szCs w:val="28"/>
        </w:rPr>
        <w:t>格）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1276"/>
        <w:gridCol w:w="2977"/>
      </w:tblGrid>
      <w:tr w:rsidR="00A54819" w14:paraId="12F730BD" w14:textId="77777777" w:rsidTr="00407990">
        <w:trPr>
          <w:trHeight w:val="454"/>
          <w:jc w:val="center"/>
        </w:trPr>
        <w:tc>
          <w:tcPr>
            <w:tcW w:w="1276" w:type="dxa"/>
            <w:vAlign w:val="center"/>
          </w:tcPr>
          <w:p w14:paraId="5BC4ECD2" w14:textId="77777777" w:rsidR="00A54819" w:rsidRDefault="00A54819" w:rsidP="00B44863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6946" w:type="dxa"/>
            <w:gridSpan w:val="3"/>
          </w:tcPr>
          <w:p w14:paraId="2CBE134D" w14:textId="77777777" w:rsidR="00A54819" w:rsidRPr="00A00D0F" w:rsidRDefault="00A00D0F" w:rsidP="00B4486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0D0F">
              <w:rPr>
                <w:rFonts w:ascii="仿宋" w:eastAsia="仿宋" w:hAnsi="仿宋" w:hint="eastAsia"/>
                <w:b/>
                <w:sz w:val="24"/>
                <w:szCs w:val="24"/>
              </w:rPr>
              <w:t>大学语文</w:t>
            </w:r>
            <w:r w:rsidRPr="00BB79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（仿宋、小四、加粗、居中，下同）</w:t>
            </w:r>
          </w:p>
        </w:tc>
      </w:tr>
      <w:tr w:rsidR="00A54819" w14:paraId="55272B19" w14:textId="77777777" w:rsidTr="00407990">
        <w:trPr>
          <w:trHeight w:val="454"/>
          <w:jc w:val="center"/>
        </w:trPr>
        <w:tc>
          <w:tcPr>
            <w:tcW w:w="1276" w:type="dxa"/>
            <w:vAlign w:val="center"/>
          </w:tcPr>
          <w:p w14:paraId="30158C3E" w14:textId="77777777" w:rsidR="00A54819" w:rsidRDefault="00A54819" w:rsidP="00B44863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课程性质</w:t>
            </w:r>
          </w:p>
        </w:tc>
        <w:tc>
          <w:tcPr>
            <w:tcW w:w="6946" w:type="dxa"/>
            <w:gridSpan w:val="3"/>
          </w:tcPr>
          <w:p w14:paraId="45B1E83C" w14:textId="77777777" w:rsidR="00A54819" w:rsidRDefault="00A54819" w:rsidP="00A54819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A00D0F">
              <w:rPr>
                <w:rFonts w:ascii="仿宋" w:eastAsia="仿宋" w:hAnsi="仿宋" w:hint="eastAsia"/>
                <w:b/>
                <w:sz w:val="24"/>
                <w:szCs w:val="24"/>
              </w:rPr>
              <w:t>通识必修课/通识选修课/专业基础课/专业核心课/专业拓展课</w:t>
            </w:r>
          </w:p>
        </w:tc>
      </w:tr>
      <w:tr w:rsidR="00A54819" w14:paraId="16B7EF98" w14:textId="77777777" w:rsidTr="00407990">
        <w:trPr>
          <w:trHeight w:val="454"/>
          <w:jc w:val="center"/>
        </w:trPr>
        <w:tc>
          <w:tcPr>
            <w:tcW w:w="1276" w:type="dxa"/>
            <w:vAlign w:val="center"/>
          </w:tcPr>
          <w:p w14:paraId="5AAD4E19" w14:textId="77777777" w:rsidR="00A54819" w:rsidRDefault="00A54819" w:rsidP="00B44863">
            <w:pPr>
              <w:spacing w:line="44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课程编码</w:t>
            </w:r>
          </w:p>
        </w:tc>
        <w:tc>
          <w:tcPr>
            <w:tcW w:w="2693" w:type="dxa"/>
          </w:tcPr>
          <w:p w14:paraId="459A0420" w14:textId="77777777" w:rsidR="00A54819" w:rsidRPr="00A00D0F" w:rsidRDefault="00EB39AD" w:rsidP="00A54819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XXXX</w:t>
            </w:r>
          </w:p>
        </w:tc>
        <w:tc>
          <w:tcPr>
            <w:tcW w:w="1276" w:type="dxa"/>
          </w:tcPr>
          <w:p w14:paraId="409D20CF" w14:textId="77777777" w:rsidR="00A54819" w:rsidRPr="00A54819" w:rsidRDefault="00A54819" w:rsidP="00A54819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A54819">
              <w:rPr>
                <w:rFonts w:ascii="Times New Roman" w:eastAsia="黑体" w:hAnsi="Times New Roman" w:hint="eastAsia"/>
                <w:sz w:val="24"/>
                <w:szCs w:val="24"/>
              </w:rPr>
              <w:t>学分</w:t>
            </w:r>
          </w:p>
        </w:tc>
        <w:tc>
          <w:tcPr>
            <w:tcW w:w="2977" w:type="dxa"/>
          </w:tcPr>
          <w:p w14:paraId="67006F3A" w14:textId="77777777" w:rsidR="00A54819" w:rsidRPr="00A00D0F" w:rsidRDefault="00EB39AD" w:rsidP="00A54819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2学分</w:t>
            </w:r>
          </w:p>
        </w:tc>
      </w:tr>
      <w:tr w:rsidR="00A00D0F" w14:paraId="282F2FA2" w14:textId="77777777" w:rsidTr="00407990">
        <w:trPr>
          <w:trHeight w:val="454"/>
          <w:jc w:val="center"/>
        </w:trPr>
        <w:tc>
          <w:tcPr>
            <w:tcW w:w="1276" w:type="dxa"/>
            <w:vAlign w:val="center"/>
          </w:tcPr>
          <w:p w14:paraId="296F66CC" w14:textId="77777777" w:rsidR="00A00D0F" w:rsidRDefault="00A00D0F" w:rsidP="00B44863">
            <w:pPr>
              <w:spacing w:line="440" w:lineRule="exact"/>
              <w:jc w:val="center"/>
              <w:rPr>
                <w:rFonts w:eastAsia="黑体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总学时</w:t>
            </w:r>
          </w:p>
        </w:tc>
        <w:tc>
          <w:tcPr>
            <w:tcW w:w="2693" w:type="dxa"/>
          </w:tcPr>
          <w:p w14:paraId="31C76C03" w14:textId="77777777" w:rsidR="00A00D0F" w:rsidRPr="00A00D0F" w:rsidRDefault="00EB39AD" w:rsidP="00B44863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32学时</w:t>
            </w:r>
          </w:p>
        </w:tc>
        <w:tc>
          <w:tcPr>
            <w:tcW w:w="1276" w:type="dxa"/>
            <w:vAlign w:val="center"/>
          </w:tcPr>
          <w:p w14:paraId="4A878901" w14:textId="77777777" w:rsidR="00A00D0F" w:rsidRDefault="00A00D0F" w:rsidP="00B44863">
            <w:pPr>
              <w:spacing w:line="440" w:lineRule="exact"/>
              <w:jc w:val="center"/>
              <w:rPr>
                <w:rFonts w:ascii="宋体"/>
              </w:rPr>
            </w:pPr>
            <w:r w:rsidRPr="00A00D0F">
              <w:rPr>
                <w:rFonts w:ascii="Times New Roman" w:eastAsia="黑体" w:hAnsi="Times New Roman" w:hint="eastAsia"/>
                <w:sz w:val="24"/>
                <w:szCs w:val="24"/>
              </w:rPr>
              <w:t>学时分配</w:t>
            </w:r>
          </w:p>
        </w:tc>
        <w:tc>
          <w:tcPr>
            <w:tcW w:w="2977" w:type="dxa"/>
          </w:tcPr>
          <w:p w14:paraId="4C9FC401" w14:textId="77777777" w:rsidR="00A00D0F" w:rsidRDefault="00A00D0F" w:rsidP="00B44863">
            <w:pPr>
              <w:spacing w:line="440" w:lineRule="exact"/>
              <w:jc w:val="center"/>
              <w:rPr>
                <w:rFonts w:ascii="宋体"/>
              </w:rPr>
            </w:pPr>
            <w:r w:rsidRPr="00A00D0F">
              <w:rPr>
                <w:rFonts w:ascii="仿宋" w:eastAsia="仿宋" w:hAnsi="仿宋" w:hint="eastAsia"/>
                <w:b/>
                <w:sz w:val="24"/>
                <w:szCs w:val="24"/>
              </w:rPr>
              <w:t>理论：/实验：/实践：</w:t>
            </w:r>
          </w:p>
        </w:tc>
      </w:tr>
      <w:tr w:rsidR="00A54819" w14:paraId="2D8EC440" w14:textId="77777777" w:rsidTr="00407990">
        <w:trPr>
          <w:trHeight w:val="515"/>
          <w:jc w:val="center"/>
        </w:trPr>
        <w:tc>
          <w:tcPr>
            <w:tcW w:w="1276" w:type="dxa"/>
            <w:vAlign w:val="center"/>
          </w:tcPr>
          <w:p w14:paraId="35432874" w14:textId="77777777" w:rsidR="00A54819" w:rsidRDefault="00A00D0F" w:rsidP="00B44863">
            <w:pPr>
              <w:spacing w:line="440" w:lineRule="exact"/>
              <w:rPr>
                <w:rFonts w:eastAsia="黑体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适用专业</w:t>
            </w:r>
          </w:p>
        </w:tc>
        <w:tc>
          <w:tcPr>
            <w:tcW w:w="6946" w:type="dxa"/>
            <w:gridSpan w:val="3"/>
          </w:tcPr>
          <w:p w14:paraId="6C73B25E" w14:textId="77777777" w:rsidR="00A54819" w:rsidRPr="00A00D0F" w:rsidRDefault="00A00D0F" w:rsidP="00A00D0F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00D0F">
              <w:rPr>
                <w:rFonts w:ascii="仿宋" w:eastAsia="仿宋" w:hAnsi="仿宋" w:hint="eastAsia"/>
                <w:b/>
                <w:sz w:val="24"/>
                <w:szCs w:val="24"/>
              </w:rPr>
              <w:t>体育教育、运动训练</w:t>
            </w:r>
          </w:p>
        </w:tc>
      </w:tr>
    </w:tbl>
    <w:p w14:paraId="590B87B7" w14:textId="77777777" w:rsidR="00A54819" w:rsidRPr="0019540E" w:rsidRDefault="00EB39AD" w:rsidP="0019540E">
      <w:pPr>
        <w:spacing w:beforeLines="50" w:before="156"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大学语文</w:t>
      </w:r>
      <w:r w:rsidRPr="00EB39AD">
        <w:rPr>
          <w:rFonts w:ascii="仿宋" w:eastAsia="仿宋" w:hAnsi="仿宋" w:hint="eastAsia"/>
          <w:sz w:val="24"/>
          <w:szCs w:val="24"/>
        </w:rPr>
        <w:t>课程是</w:t>
      </w:r>
      <w:r>
        <w:rPr>
          <w:rFonts w:ascii="仿宋" w:eastAsia="仿宋" w:hAnsi="仿宋" w:hint="eastAsia"/>
          <w:sz w:val="24"/>
          <w:szCs w:val="24"/>
        </w:rPr>
        <w:t>XX</w:t>
      </w:r>
      <w:r w:rsidRPr="00EB39AD">
        <w:rPr>
          <w:rFonts w:ascii="仿宋" w:eastAsia="仿宋" w:hAnsi="仿宋" w:hint="eastAsia"/>
          <w:sz w:val="24"/>
          <w:szCs w:val="24"/>
        </w:rPr>
        <w:t>专业本科生的</w:t>
      </w:r>
      <w:r>
        <w:rPr>
          <w:rFonts w:ascii="仿宋" w:eastAsia="仿宋" w:hAnsi="仿宋" w:hint="eastAsia"/>
          <w:sz w:val="24"/>
          <w:szCs w:val="24"/>
        </w:rPr>
        <w:t>通识教育必修课</w:t>
      </w:r>
      <w:r w:rsidRPr="00EB39AD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在本专业设置大学语文课程，其根本目的在于充分发挥语文学科的人文性和基础性特点，适用当代人文科学与自然科学日益交叉渗透的发展趋势，为我国的社会主义现代化建设培养具有全面素养的高质量本科人才。本课程大纲</w:t>
      </w:r>
      <w:r w:rsidR="0019540E">
        <w:rPr>
          <w:rFonts w:ascii="仿宋" w:eastAsia="仿宋" w:hAnsi="仿宋" w:hint="eastAsia"/>
          <w:sz w:val="24"/>
          <w:szCs w:val="24"/>
        </w:rPr>
        <w:t>依据专业培养方案的具体要求而制定，力求适应·····。</w:t>
      </w:r>
    </w:p>
    <w:p w14:paraId="2A6267BA" w14:textId="77777777" w:rsidR="00EB39AD" w:rsidRDefault="00EB39AD" w:rsidP="005B19FA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EB39AD">
        <w:rPr>
          <w:rFonts w:ascii="仿宋" w:eastAsia="仿宋" w:hAnsi="仿宋" w:hint="eastAsia"/>
          <w:color w:val="FF0000"/>
          <w:sz w:val="24"/>
          <w:szCs w:val="24"/>
        </w:rPr>
        <w:t>（排版和字体要求：用A4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双面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，上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下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边距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2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.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54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㎝，左右边距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3.18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㎝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；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一级标题为黑体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、四号、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不加粗、顶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格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；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二级标题为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宋体、小四、加粗、首行缩进；三级标题为楷体、小四、不加粗、</w:t>
      </w:r>
      <w:r w:rsidR="00A92004" w:rsidRPr="00A92004">
        <w:rPr>
          <w:rFonts w:ascii="仿宋" w:eastAsia="仿宋" w:hAnsi="仿宋" w:hint="eastAsia"/>
          <w:color w:val="FF0000"/>
          <w:sz w:val="24"/>
          <w:szCs w:val="24"/>
        </w:rPr>
        <w:t>首行缩进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；</w:t>
      </w:r>
      <w:r w:rsidR="00A92004" w:rsidRPr="00A92004">
        <w:rPr>
          <w:rFonts w:ascii="仿宋" w:eastAsia="仿宋" w:hAnsi="仿宋" w:hint="eastAsia"/>
          <w:color w:val="FF0000"/>
          <w:sz w:val="24"/>
          <w:szCs w:val="24"/>
        </w:rPr>
        <w:t>内容文字为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仿宋、</w:t>
      </w:r>
      <w:r w:rsidR="00A92004" w:rsidRPr="00A92004">
        <w:rPr>
          <w:rFonts w:ascii="仿宋" w:eastAsia="仿宋" w:hAnsi="仿宋" w:hint="eastAsia"/>
          <w:color w:val="FF0000"/>
          <w:sz w:val="24"/>
          <w:szCs w:val="24"/>
        </w:rPr>
        <w:t>小四、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不</w:t>
      </w:r>
      <w:r w:rsidR="00A92004" w:rsidRPr="00A92004">
        <w:rPr>
          <w:rFonts w:ascii="仿宋" w:eastAsia="仿宋" w:hAnsi="仿宋" w:hint="eastAsia"/>
          <w:color w:val="FF0000"/>
          <w:sz w:val="24"/>
          <w:szCs w:val="24"/>
        </w:rPr>
        <w:t>加粗、1.5倍行距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、</w:t>
      </w:r>
      <w:r w:rsidRPr="00EB39AD">
        <w:rPr>
          <w:rFonts w:ascii="仿宋" w:eastAsia="仿宋" w:hAnsi="仿宋" w:hint="eastAsia"/>
          <w:color w:val="FF0000"/>
          <w:sz w:val="24"/>
          <w:szCs w:val="24"/>
        </w:rPr>
        <w:t>标准字间距）</w:t>
      </w:r>
    </w:p>
    <w:p w14:paraId="1C3201CC" w14:textId="77777777" w:rsidR="0019540E" w:rsidRDefault="0019540E" w:rsidP="0019540E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19540E">
        <w:rPr>
          <w:rFonts w:ascii="黑体" w:eastAsia="黑体" w:hAnsi="黑体" w:hint="eastAsia"/>
          <w:sz w:val="28"/>
          <w:szCs w:val="28"/>
        </w:rPr>
        <w:t>二、</w:t>
      </w:r>
      <w:r w:rsidR="0028783A">
        <w:rPr>
          <w:rFonts w:ascii="黑体" w:eastAsia="黑体" w:hAnsi="黑体" w:hint="eastAsia"/>
          <w:sz w:val="28"/>
          <w:szCs w:val="28"/>
        </w:rPr>
        <w:t>课程教学目标</w:t>
      </w:r>
    </w:p>
    <w:p w14:paraId="457B9D91" w14:textId="77777777" w:rsidR="005B19FA" w:rsidRDefault="0028783A" w:rsidP="005B19FA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28783A">
        <w:rPr>
          <w:rFonts w:ascii="仿宋" w:eastAsia="仿宋" w:hAnsi="仿宋" w:hint="eastAsia"/>
          <w:color w:val="FF0000"/>
          <w:sz w:val="24"/>
          <w:szCs w:val="24"/>
        </w:rPr>
        <w:t>（“课程教学目标”</w:t>
      </w:r>
      <w:r w:rsidR="00CB45AB">
        <w:rPr>
          <w:rFonts w:ascii="仿宋" w:eastAsia="仿宋" w:hAnsi="仿宋" w:hint="eastAsia"/>
          <w:color w:val="FF0000"/>
          <w:sz w:val="24"/>
          <w:szCs w:val="24"/>
        </w:rPr>
        <w:t>要体现</w:t>
      </w:r>
      <w:r w:rsidR="00CB45AB" w:rsidRPr="00CB45AB">
        <w:rPr>
          <w:rFonts w:ascii="仿宋" w:eastAsia="仿宋" w:hAnsi="仿宋" w:hint="eastAsia"/>
          <w:color w:val="FF0000"/>
          <w:sz w:val="24"/>
          <w:szCs w:val="24"/>
        </w:rPr>
        <w:t>知识传授</w:t>
      </w:r>
      <w:r w:rsidR="00CB45AB">
        <w:rPr>
          <w:rFonts w:ascii="仿宋" w:eastAsia="仿宋" w:hAnsi="仿宋" w:hint="eastAsia"/>
          <w:color w:val="FF0000"/>
          <w:sz w:val="24"/>
          <w:szCs w:val="24"/>
        </w:rPr>
        <w:t>、</w:t>
      </w:r>
      <w:r w:rsidR="00CB45AB" w:rsidRPr="00CB45AB">
        <w:rPr>
          <w:rFonts w:ascii="仿宋" w:eastAsia="仿宋" w:hAnsi="仿宋" w:hint="eastAsia"/>
          <w:color w:val="FF0000"/>
          <w:sz w:val="24"/>
          <w:szCs w:val="24"/>
        </w:rPr>
        <w:t>能力培养、</w:t>
      </w:r>
      <w:r w:rsidR="00CB45AB">
        <w:rPr>
          <w:rFonts w:ascii="仿宋" w:eastAsia="仿宋" w:hAnsi="仿宋" w:hint="eastAsia"/>
          <w:color w:val="FF0000"/>
          <w:sz w:val="24"/>
          <w:szCs w:val="24"/>
        </w:rPr>
        <w:t>价值塑造。要</w:t>
      </w:r>
      <w:r w:rsidRPr="0028783A">
        <w:rPr>
          <w:rFonts w:ascii="仿宋" w:eastAsia="仿宋" w:hAnsi="仿宋" w:hint="eastAsia"/>
          <w:color w:val="FF0000"/>
          <w:sz w:val="24"/>
          <w:szCs w:val="24"/>
        </w:rPr>
        <w:t>以“学生获得什么”为宗旨，</w:t>
      </w:r>
      <w:r w:rsidR="00CB45AB">
        <w:rPr>
          <w:rFonts w:ascii="仿宋" w:eastAsia="仿宋" w:hAnsi="仿宋" w:hint="eastAsia"/>
          <w:color w:val="FF0000"/>
          <w:sz w:val="24"/>
          <w:szCs w:val="24"/>
        </w:rPr>
        <w:t>具体</w:t>
      </w:r>
      <w:r w:rsidRPr="0028783A">
        <w:rPr>
          <w:rFonts w:ascii="仿宋" w:eastAsia="仿宋" w:hAnsi="仿宋" w:hint="eastAsia"/>
          <w:color w:val="FF0000"/>
          <w:sz w:val="24"/>
          <w:szCs w:val="24"/>
        </w:rPr>
        <w:t>包括认知目标（学生通过学习所获得的知识与技能）、能力目标（学生通过学习过程与方法所获得的学习能力、实践能力、创新能力）和育人目标（教师在教学过程中把立德树人作为中心环节，突出</w:t>
      </w:r>
      <w:proofErr w:type="gramStart"/>
      <w:r w:rsidRPr="0028783A">
        <w:rPr>
          <w:rFonts w:ascii="仿宋" w:eastAsia="仿宋" w:hAnsi="仿宋" w:hint="eastAsia"/>
          <w:color w:val="FF0000"/>
          <w:sz w:val="24"/>
          <w:szCs w:val="24"/>
        </w:rPr>
        <w:t>课程思政育人</w:t>
      </w:r>
      <w:proofErr w:type="gramEnd"/>
      <w:r w:rsidRPr="0028783A">
        <w:rPr>
          <w:rFonts w:ascii="仿宋" w:eastAsia="仿宋" w:hAnsi="仿宋" w:hint="eastAsia"/>
          <w:color w:val="FF0000"/>
          <w:sz w:val="24"/>
          <w:szCs w:val="24"/>
        </w:rPr>
        <w:t>功能</w:t>
      </w:r>
      <w:r w:rsidR="005B19FA">
        <w:rPr>
          <w:rFonts w:ascii="仿宋" w:eastAsia="仿宋" w:hAnsi="仿宋" w:hint="eastAsia"/>
          <w:color w:val="FF0000"/>
          <w:sz w:val="24"/>
          <w:szCs w:val="24"/>
        </w:rPr>
        <w:t>）。</w:t>
      </w:r>
    </w:p>
    <w:p w14:paraId="32588ED4" w14:textId="77777777" w:rsidR="0028783A" w:rsidRPr="0028783A" w:rsidRDefault="005B19FA" w:rsidP="005B19FA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（例如：</w:t>
      </w:r>
      <w:r w:rsidR="0028783A" w:rsidRPr="0028783A">
        <w:rPr>
          <w:rFonts w:ascii="仿宋" w:eastAsia="仿宋" w:hAnsi="仿宋" w:hint="eastAsia"/>
          <w:color w:val="FF0000"/>
          <w:sz w:val="24"/>
          <w:szCs w:val="24"/>
        </w:rPr>
        <w:t>哲学社会科学专业课程强化政治导向和育人功能，自然科学专业课程强化创新意识、科学素养、人文情怀和工匠精神，体育类专业课程强化体育精神、团队观念和规则意识）。</w:t>
      </w:r>
    </w:p>
    <w:p w14:paraId="0A6C3BFA" w14:textId="77777777" w:rsidR="0019540E" w:rsidRDefault="0019540E" w:rsidP="0019540E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三、教学内容纲要</w:t>
      </w:r>
    </w:p>
    <w:p w14:paraId="75459AF1" w14:textId="77777777" w:rsidR="0019540E" w:rsidRPr="0019540E" w:rsidRDefault="00811709" w:rsidP="00811709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811709">
        <w:rPr>
          <w:rFonts w:ascii="仿宋" w:eastAsia="仿宋" w:hAnsi="仿宋" w:hint="eastAsia"/>
          <w:color w:val="FF0000"/>
          <w:sz w:val="24"/>
          <w:szCs w:val="24"/>
        </w:rPr>
        <w:t>“</w:t>
      </w:r>
      <w:r>
        <w:rPr>
          <w:rFonts w:ascii="仿宋" w:eastAsia="仿宋" w:hAnsi="仿宋" w:hint="eastAsia"/>
          <w:color w:val="FF0000"/>
          <w:sz w:val="24"/>
          <w:szCs w:val="24"/>
        </w:rPr>
        <w:t>教学</w:t>
      </w:r>
      <w:r w:rsidRPr="00811709">
        <w:rPr>
          <w:rFonts w:ascii="仿宋" w:eastAsia="仿宋" w:hAnsi="仿宋" w:hint="eastAsia"/>
          <w:color w:val="FF0000"/>
          <w:sz w:val="24"/>
          <w:szCs w:val="24"/>
        </w:rPr>
        <w:t>内容纲要”一般分</w:t>
      </w:r>
      <w:r>
        <w:rPr>
          <w:rFonts w:ascii="仿宋" w:eastAsia="仿宋" w:hAnsi="仿宋" w:hint="eastAsia"/>
          <w:color w:val="FF0000"/>
          <w:sz w:val="24"/>
          <w:szCs w:val="24"/>
        </w:rPr>
        <w:t>二</w:t>
      </w:r>
      <w:r w:rsidRPr="00811709">
        <w:rPr>
          <w:rFonts w:ascii="仿宋" w:eastAsia="仿宋" w:hAnsi="仿宋" w:hint="eastAsia"/>
          <w:color w:val="FF0000"/>
          <w:sz w:val="24"/>
          <w:szCs w:val="24"/>
        </w:rPr>
        <w:t>级：纲、目（相当于教材中的章、节）</w:t>
      </w:r>
      <w:r>
        <w:rPr>
          <w:rFonts w:ascii="仿宋" w:eastAsia="仿宋" w:hAnsi="仿宋" w:hint="eastAsia"/>
          <w:color w:val="FF0000"/>
          <w:sz w:val="24"/>
          <w:szCs w:val="24"/>
        </w:rPr>
        <w:t>。</w:t>
      </w:r>
      <w:r w:rsidR="0019540E" w:rsidRPr="0019540E">
        <w:rPr>
          <w:rFonts w:ascii="仿宋" w:eastAsia="仿宋" w:hAnsi="仿宋" w:hint="eastAsia"/>
          <w:color w:val="FF0000"/>
          <w:sz w:val="24"/>
          <w:szCs w:val="24"/>
        </w:rPr>
        <w:t>要求分章阐明【教学</w:t>
      </w:r>
      <w:r w:rsidR="00927569">
        <w:rPr>
          <w:rFonts w:ascii="仿宋" w:eastAsia="仿宋" w:hAnsi="仿宋" w:hint="eastAsia"/>
          <w:color w:val="FF0000"/>
          <w:sz w:val="24"/>
          <w:szCs w:val="24"/>
        </w:rPr>
        <w:t>目的</w:t>
      </w:r>
      <w:r w:rsidR="0019540E" w:rsidRPr="0019540E">
        <w:rPr>
          <w:rFonts w:ascii="仿宋" w:eastAsia="仿宋" w:hAnsi="仿宋" w:hint="eastAsia"/>
          <w:color w:val="FF0000"/>
          <w:sz w:val="24"/>
          <w:szCs w:val="24"/>
        </w:rPr>
        <w:t>】、【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教学重点</w:t>
      </w:r>
      <w:r w:rsidR="0019540E" w:rsidRPr="0019540E">
        <w:rPr>
          <w:rFonts w:ascii="仿宋" w:eastAsia="仿宋" w:hAnsi="仿宋" w:hint="eastAsia"/>
          <w:color w:val="FF0000"/>
          <w:sz w:val="24"/>
          <w:szCs w:val="24"/>
        </w:rPr>
        <w:t>】、【</w:t>
      </w:r>
      <w:r w:rsidR="0019540E">
        <w:rPr>
          <w:rFonts w:ascii="仿宋" w:eastAsia="仿宋" w:hAnsi="仿宋" w:hint="eastAsia"/>
          <w:color w:val="FF0000"/>
          <w:sz w:val="24"/>
          <w:szCs w:val="24"/>
        </w:rPr>
        <w:t>教学难点</w:t>
      </w:r>
      <w:r w:rsidR="0019540E" w:rsidRPr="0019540E">
        <w:rPr>
          <w:rFonts w:ascii="仿宋" w:eastAsia="仿宋" w:hAnsi="仿宋" w:hint="eastAsia"/>
          <w:color w:val="FF0000"/>
          <w:sz w:val="24"/>
          <w:szCs w:val="24"/>
        </w:rPr>
        <w:t>】、</w:t>
      </w:r>
      <w:r w:rsidR="00927569" w:rsidRPr="00927569">
        <w:rPr>
          <w:rFonts w:ascii="仿宋" w:eastAsia="仿宋" w:hAnsi="仿宋" w:hint="eastAsia"/>
          <w:color w:val="FF0000"/>
          <w:sz w:val="24"/>
          <w:szCs w:val="24"/>
        </w:rPr>
        <w:t>【</w:t>
      </w:r>
      <w:r w:rsidR="00927569">
        <w:rPr>
          <w:rFonts w:ascii="仿宋" w:eastAsia="仿宋" w:hAnsi="仿宋" w:hint="eastAsia"/>
          <w:color w:val="FF0000"/>
          <w:sz w:val="24"/>
          <w:szCs w:val="24"/>
        </w:rPr>
        <w:t>教学内容</w:t>
      </w:r>
      <w:r w:rsidR="00927569" w:rsidRPr="00927569">
        <w:rPr>
          <w:rFonts w:ascii="仿宋" w:eastAsia="仿宋" w:hAnsi="仿宋" w:hint="eastAsia"/>
          <w:color w:val="FF0000"/>
          <w:sz w:val="24"/>
          <w:szCs w:val="24"/>
        </w:rPr>
        <w:t>】</w:t>
      </w:r>
      <w:r w:rsidR="00927569">
        <w:rPr>
          <w:rFonts w:ascii="仿宋" w:eastAsia="仿宋" w:hAnsi="仿宋" w:hint="eastAsia"/>
          <w:color w:val="FF0000"/>
          <w:sz w:val="24"/>
          <w:szCs w:val="24"/>
        </w:rPr>
        <w:t>、</w:t>
      </w:r>
      <w:r w:rsidR="00A92004">
        <w:rPr>
          <w:rFonts w:ascii="仿宋" w:eastAsia="仿宋" w:hAnsi="仿宋" w:hint="eastAsia"/>
          <w:color w:val="FF0000"/>
          <w:sz w:val="24"/>
          <w:szCs w:val="24"/>
        </w:rPr>
        <w:t>【基本要求】。</w:t>
      </w:r>
      <w:r w:rsidR="00A92004" w:rsidRPr="0019540E">
        <w:rPr>
          <w:rFonts w:ascii="仿宋" w:eastAsia="仿宋" w:hAnsi="仿宋" w:hint="eastAsia"/>
          <w:color w:val="FF0000"/>
          <w:sz w:val="24"/>
          <w:szCs w:val="24"/>
        </w:rPr>
        <w:t xml:space="preserve"> </w:t>
      </w:r>
    </w:p>
    <w:p w14:paraId="0A560771" w14:textId="77777777" w:rsidR="0019540E" w:rsidRDefault="0019540E" w:rsidP="0019540E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</w:t>
      </w:r>
      <w:r w:rsidR="00407990">
        <w:rPr>
          <w:rFonts w:ascii="黑体" w:eastAsia="黑体" w:hAnsi="黑体" w:hint="eastAsia"/>
          <w:sz w:val="28"/>
          <w:szCs w:val="28"/>
        </w:rPr>
        <w:t>学时分配</w:t>
      </w:r>
      <w:r w:rsidR="00811709">
        <w:rPr>
          <w:rFonts w:ascii="黑体" w:eastAsia="黑体" w:hAnsi="黑体" w:hint="eastAsia"/>
          <w:sz w:val="28"/>
          <w:szCs w:val="28"/>
        </w:rPr>
        <w:t>及教学形式</w:t>
      </w:r>
    </w:p>
    <w:tbl>
      <w:tblPr>
        <w:tblW w:w="8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3554"/>
        <w:gridCol w:w="1647"/>
        <w:gridCol w:w="2114"/>
      </w:tblGrid>
      <w:tr w:rsidR="00407990" w14:paraId="384D10F3" w14:textId="77777777" w:rsidTr="00927569">
        <w:trPr>
          <w:cantSplit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F24" w14:textId="77777777" w:rsidR="00407990" w:rsidRDefault="00407990" w:rsidP="00407990">
            <w:pPr>
              <w:spacing w:line="440" w:lineRule="exact"/>
              <w:jc w:val="center"/>
            </w:pPr>
            <w:proofErr w:type="gramStart"/>
            <w:r>
              <w:rPr>
                <w:rFonts w:ascii="Times New Roman" w:eastAsia="黑体" w:hAnsi="Times New Roman" w:hint="eastAsia"/>
                <w:sz w:val="24"/>
                <w:szCs w:val="24"/>
              </w:rPr>
              <w:t>章次</w:t>
            </w:r>
            <w:proofErr w:type="gramEnd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E8C" w14:textId="77777777" w:rsidR="00407990" w:rsidRDefault="00407990" w:rsidP="00407990">
            <w:pPr>
              <w:spacing w:line="440" w:lineRule="exact"/>
              <w:jc w:val="center"/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教学内容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BDC" w14:textId="77777777" w:rsidR="00407990" w:rsidRDefault="00407990" w:rsidP="00407990">
            <w:pPr>
              <w:spacing w:line="440" w:lineRule="exact"/>
              <w:jc w:val="center"/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时数分配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04E" w14:textId="77777777" w:rsidR="00927569" w:rsidRDefault="00811709" w:rsidP="00927569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教学</w:t>
            </w:r>
            <w:r w:rsidR="00407990" w:rsidRPr="00407990">
              <w:rPr>
                <w:rFonts w:ascii="Times New Roman" w:eastAsia="黑体" w:hAnsi="Times New Roman" w:hint="eastAsia"/>
                <w:sz w:val="24"/>
                <w:szCs w:val="24"/>
              </w:rPr>
              <w:t>形式</w:t>
            </w:r>
          </w:p>
          <w:p w14:paraId="74714410" w14:textId="77777777" w:rsidR="00407990" w:rsidRPr="00927569" w:rsidRDefault="00927569" w:rsidP="00927569">
            <w:pPr>
              <w:spacing w:line="360" w:lineRule="exact"/>
              <w:jc w:val="center"/>
              <w:rPr>
                <w:szCs w:val="21"/>
              </w:rPr>
            </w:pPr>
            <w:r w:rsidRPr="00927569">
              <w:rPr>
                <w:rFonts w:ascii="Times New Roman" w:eastAsia="黑体" w:hAnsi="Times New Roman" w:hint="eastAsia"/>
                <w:szCs w:val="21"/>
              </w:rPr>
              <w:t>（理论</w:t>
            </w:r>
            <w:r w:rsidRPr="00927569">
              <w:rPr>
                <w:rFonts w:ascii="Times New Roman" w:eastAsia="黑体" w:hAnsi="Times New Roman" w:hint="eastAsia"/>
                <w:szCs w:val="21"/>
              </w:rPr>
              <w:t>/</w:t>
            </w:r>
            <w:r w:rsidRPr="00927569">
              <w:rPr>
                <w:rFonts w:ascii="Times New Roman" w:eastAsia="黑体" w:hAnsi="Times New Roman" w:hint="eastAsia"/>
                <w:szCs w:val="21"/>
              </w:rPr>
              <w:t>实践</w:t>
            </w:r>
            <w:r w:rsidRPr="00927569">
              <w:rPr>
                <w:rFonts w:ascii="Times New Roman" w:eastAsia="黑体" w:hAnsi="Times New Roman" w:hint="eastAsia"/>
                <w:szCs w:val="21"/>
              </w:rPr>
              <w:t>/</w:t>
            </w:r>
            <w:r w:rsidRPr="00927569">
              <w:rPr>
                <w:rFonts w:ascii="Times New Roman" w:eastAsia="黑体" w:hAnsi="Times New Roman" w:hint="eastAsia"/>
                <w:szCs w:val="21"/>
              </w:rPr>
              <w:t>实验）</w:t>
            </w:r>
          </w:p>
        </w:tc>
      </w:tr>
      <w:tr w:rsidR="00407990" w14:paraId="0008DD8D" w14:textId="77777777" w:rsidTr="00927569">
        <w:trPr>
          <w:cantSplit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CEB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0FC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914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C77" w14:textId="77777777" w:rsidR="00407990" w:rsidRDefault="00407990" w:rsidP="00B44863">
            <w:pPr>
              <w:spacing w:line="440" w:lineRule="exact"/>
            </w:pPr>
          </w:p>
        </w:tc>
      </w:tr>
      <w:tr w:rsidR="00407990" w14:paraId="1D3F3565" w14:textId="77777777" w:rsidTr="00927569">
        <w:trPr>
          <w:cantSplit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62A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F16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0C7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76B" w14:textId="77777777" w:rsidR="00407990" w:rsidRDefault="00407990" w:rsidP="00B44863">
            <w:pPr>
              <w:spacing w:line="440" w:lineRule="exact"/>
            </w:pPr>
          </w:p>
        </w:tc>
      </w:tr>
      <w:tr w:rsidR="00407990" w14:paraId="2596BBE2" w14:textId="77777777" w:rsidTr="00927569">
        <w:trPr>
          <w:cantSplit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F26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4E9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9A6" w14:textId="77777777" w:rsidR="00407990" w:rsidRDefault="00407990" w:rsidP="00B44863">
            <w:pPr>
              <w:spacing w:line="440" w:lineRule="exact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8854" w14:textId="77777777" w:rsidR="00407990" w:rsidRDefault="00407990" w:rsidP="00B44863">
            <w:pPr>
              <w:spacing w:line="440" w:lineRule="exact"/>
            </w:pPr>
          </w:p>
        </w:tc>
      </w:tr>
    </w:tbl>
    <w:p w14:paraId="22B29DE0" w14:textId="77777777" w:rsidR="00407990" w:rsidRDefault="00011B84" w:rsidP="0019540E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五、考核方法</w:t>
      </w:r>
    </w:p>
    <w:p w14:paraId="64D46AEB" w14:textId="271257DA" w:rsidR="0082649D" w:rsidRDefault="00011B84" w:rsidP="005C3EB0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8783A">
        <w:rPr>
          <w:rFonts w:ascii="仿宋" w:eastAsia="仿宋" w:hAnsi="仿宋" w:hint="eastAsia"/>
          <w:sz w:val="24"/>
          <w:szCs w:val="24"/>
        </w:rPr>
        <w:t>本课程为考试科目，</w:t>
      </w:r>
      <w:r w:rsidR="005C3EB0" w:rsidRPr="0028783A">
        <w:rPr>
          <w:rFonts w:ascii="仿宋" w:eastAsia="仿宋" w:hAnsi="仿宋" w:hint="eastAsia"/>
          <w:sz w:val="24"/>
          <w:szCs w:val="24"/>
        </w:rPr>
        <w:t>课程</w:t>
      </w:r>
      <w:r w:rsidRPr="0028783A">
        <w:rPr>
          <w:rFonts w:ascii="仿宋" w:eastAsia="仿宋" w:hAnsi="仿宋" w:hint="eastAsia"/>
          <w:sz w:val="24"/>
          <w:szCs w:val="24"/>
        </w:rPr>
        <w:t>成绩由平时成绩</w:t>
      </w:r>
      <w:r w:rsidR="005C3EB0" w:rsidRPr="0028783A">
        <w:rPr>
          <w:rFonts w:ascii="仿宋" w:eastAsia="仿宋" w:hAnsi="仿宋" w:hint="eastAsia"/>
          <w:sz w:val="24"/>
          <w:szCs w:val="24"/>
        </w:rPr>
        <w:t>和</w:t>
      </w:r>
      <w:r w:rsidRPr="0028783A">
        <w:rPr>
          <w:rFonts w:ascii="仿宋" w:eastAsia="仿宋" w:hAnsi="仿宋" w:hint="eastAsia"/>
          <w:sz w:val="24"/>
          <w:szCs w:val="24"/>
        </w:rPr>
        <w:t>期考成绩</w:t>
      </w:r>
      <w:r w:rsidR="005C3EB0" w:rsidRPr="0028783A">
        <w:rPr>
          <w:rFonts w:ascii="仿宋" w:eastAsia="仿宋" w:hAnsi="仿宋" w:hint="eastAsia"/>
          <w:sz w:val="24"/>
          <w:szCs w:val="24"/>
        </w:rPr>
        <w:t>···</w:t>
      </w:r>
      <w:r w:rsidRPr="0028783A">
        <w:rPr>
          <w:rFonts w:ascii="仿宋" w:eastAsia="仿宋" w:hAnsi="仿宋" w:hint="eastAsia"/>
          <w:sz w:val="24"/>
          <w:szCs w:val="24"/>
        </w:rPr>
        <w:t>组成。</w:t>
      </w:r>
      <w:r w:rsidR="005C3EB0" w:rsidRPr="0028783A">
        <w:rPr>
          <w:rFonts w:ascii="仿宋" w:eastAsia="仿宋" w:hAnsi="仿宋" w:hint="eastAsia"/>
          <w:sz w:val="24"/>
          <w:szCs w:val="24"/>
        </w:rPr>
        <w:t>其比例为平时成绩占XX %，期</w:t>
      </w:r>
      <w:r w:rsidRPr="0028783A">
        <w:rPr>
          <w:rFonts w:ascii="仿宋" w:eastAsia="仿宋" w:hAnsi="仿宋" w:hint="eastAsia"/>
          <w:sz w:val="24"/>
          <w:szCs w:val="24"/>
        </w:rPr>
        <w:t>考</w:t>
      </w:r>
      <w:r w:rsidR="005C3EB0" w:rsidRPr="0028783A">
        <w:rPr>
          <w:rFonts w:ascii="仿宋" w:eastAsia="仿宋" w:hAnsi="仿宋" w:hint="eastAsia"/>
          <w:sz w:val="24"/>
          <w:szCs w:val="24"/>
        </w:rPr>
        <w:t>成绩占XX %···</w:t>
      </w:r>
      <w:r w:rsidRPr="0028783A">
        <w:rPr>
          <w:rFonts w:ascii="仿宋" w:eastAsia="仿宋" w:hAnsi="仿宋" w:hint="eastAsia"/>
          <w:sz w:val="24"/>
          <w:szCs w:val="24"/>
        </w:rPr>
        <w:t>。平时成绩的考核</w:t>
      </w:r>
      <w:r w:rsidR="005C3EB0" w:rsidRPr="0028783A">
        <w:rPr>
          <w:rFonts w:ascii="仿宋" w:eastAsia="仿宋" w:hAnsi="仿宋" w:hint="eastAsia"/>
          <w:sz w:val="24"/>
          <w:szCs w:val="24"/>
        </w:rPr>
        <w:t>包括</w:t>
      </w:r>
      <w:r w:rsidR="0028783A">
        <w:rPr>
          <w:rFonts w:ascii="仿宋" w:eastAsia="仿宋" w:hAnsi="仿宋" w:hint="eastAsia"/>
          <w:sz w:val="24"/>
          <w:szCs w:val="24"/>
        </w:rPr>
        <w:t>考勤、</w:t>
      </w:r>
      <w:r w:rsidRPr="0028783A">
        <w:rPr>
          <w:rFonts w:ascii="仿宋" w:eastAsia="仿宋" w:hAnsi="仿宋" w:hint="eastAsia"/>
          <w:sz w:val="24"/>
          <w:szCs w:val="24"/>
        </w:rPr>
        <w:t>课堂表现</w:t>
      </w:r>
      <w:r w:rsidR="005C3EB0" w:rsidRPr="0028783A">
        <w:rPr>
          <w:rFonts w:ascii="仿宋" w:eastAsia="仿宋" w:hAnsi="仿宋" w:hint="eastAsia"/>
          <w:sz w:val="24"/>
          <w:szCs w:val="24"/>
        </w:rPr>
        <w:t>、学习态度、课堂提问及作业完成情况</w:t>
      </w:r>
      <w:r w:rsidR="00275D56" w:rsidRPr="0028783A">
        <w:rPr>
          <w:rFonts w:ascii="仿宋" w:eastAsia="仿宋" w:hAnsi="仿宋" w:hint="eastAsia"/>
          <w:sz w:val="24"/>
          <w:szCs w:val="24"/>
        </w:rPr>
        <w:t>····</w:t>
      </w:r>
      <w:r w:rsidR="005C3EB0" w:rsidRPr="0028783A">
        <w:rPr>
          <w:rFonts w:ascii="仿宋" w:eastAsia="仿宋" w:hAnsi="仿宋" w:hint="eastAsia"/>
          <w:sz w:val="24"/>
          <w:szCs w:val="24"/>
        </w:rPr>
        <w:t>等。</w:t>
      </w:r>
    </w:p>
    <w:p w14:paraId="395F6CDF" w14:textId="3ED21310" w:rsidR="005C3EB0" w:rsidRDefault="0082649D" w:rsidP="005C3EB0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8783A">
        <w:rPr>
          <w:rFonts w:ascii="仿宋" w:eastAsia="仿宋" w:hAnsi="仿宋" w:hint="eastAsia"/>
          <w:sz w:val="24"/>
          <w:szCs w:val="24"/>
        </w:rPr>
        <w:t>本课程为考查科目</w:t>
      </w:r>
      <w:r>
        <w:rPr>
          <w:rFonts w:ascii="仿宋" w:eastAsia="仿宋" w:hAnsi="仿宋" w:hint="eastAsia"/>
          <w:sz w:val="24"/>
          <w:szCs w:val="24"/>
        </w:rPr>
        <w:t>，</w:t>
      </w:r>
      <w:r w:rsidR="00E637AD">
        <w:rPr>
          <w:rFonts w:ascii="仿宋" w:eastAsia="仿宋" w:hAnsi="仿宋" w:hint="eastAsia"/>
          <w:sz w:val="24"/>
          <w:szCs w:val="24"/>
        </w:rPr>
        <w:t>考查形式包括考试、论文、作业、实验报告</w:t>
      </w:r>
      <w:r w:rsidR="001B1872">
        <w:rPr>
          <w:rFonts w:ascii="仿宋" w:eastAsia="仿宋" w:hAnsi="仿宋" w:hint="eastAsia"/>
          <w:sz w:val="24"/>
          <w:szCs w:val="24"/>
        </w:rPr>
        <w:t>、展示、实操</w:t>
      </w:r>
      <w:r w:rsidR="00E637AD">
        <w:rPr>
          <w:rFonts w:ascii="仿宋" w:eastAsia="仿宋" w:hAnsi="仿宋" w:hint="eastAsia"/>
          <w:sz w:val="24"/>
          <w:szCs w:val="24"/>
        </w:rPr>
        <w:t>等。</w:t>
      </w:r>
      <w:r w:rsidR="008C164D">
        <w:rPr>
          <w:rFonts w:ascii="仿宋" w:eastAsia="仿宋" w:hAnsi="仿宋" w:hint="eastAsia"/>
          <w:sz w:val="24"/>
          <w:szCs w:val="24"/>
        </w:rPr>
        <w:t>课</w:t>
      </w:r>
      <w:r w:rsidRPr="0082649D">
        <w:rPr>
          <w:rFonts w:ascii="仿宋" w:eastAsia="仿宋" w:hAnsi="仿宋" w:hint="eastAsia"/>
          <w:sz w:val="24"/>
          <w:szCs w:val="24"/>
        </w:rPr>
        <w:t>程成绩由平时成绩和期考成绩···组成。其比例为平时成绩占XX %，期考成绩占XX %···。平时成绩的考核包括考勤、课堂表现、学习态度、课堂提问及作业完成情况····等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1CE08054" w14:textId="77777777" w:rsidR="0028783A" w:rsidRPr="0028783A" w:rsidRDefault="0028783A" w:rsidP="005C3EB0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28783A">
        <w:rPr>
          <w:rFonts w:ascii="仿宋" w:eastAsia="仿宋" w:hAnsi="仿宋" w:hint="eastAsia"/>
          <w:color w:val="FF0000"/>
          <w:sz w:val="24"/>
          <w:szCs w:val="24"/>
        </w:rPr>
        <w:t>（原则上平时成绩分值不能超过总成绩的50%，其中考勤分值</w:t>
      </w:r>
      <w:r w:rsidR="003A3EEE">
        <w:rPr>
          <w:rFonts w:ascii="仿宋" w:eastAsia="仿宋" w:hAnsi="仿宋" w:hint="eastAsia"/>
          <w:color w:val="FF0000"/>
          <w:sz w:val="24"/>
          <w:szCs w:val="24"/>
        </w:rPr>
        <w:t>不</w:t>
      </w:r>
      <w:r w:rsidRPr="0028783A">
        <w:rPr>
          <w:rFonts w:ascii="仿宋" w:eastAsia="仿宋" w:hAnsi="仿宋" w:hint="eastAsia"/>
          <w:color w:val="FF0000"/>
          <w:sz w:val="24"/>
          <w:szCs w:val="24"/>
        </w:rPr>
        <w:t>能超过总成绩的10%）</w:t>
      </w:r>
    </w:p>
    <w:p w14:paraId="6BA7DDC5" w14:textId="77777777" w:rsidR="005C3EB0" w:rsidRDefault="005C3EB0" w:rsidP="005C3EB0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5C3EB0">
        <w:rPr>
          <w:rFonts w:ascii="黑体" w:eastAsia="黑体" w:hAnsi="黑体" w:hint="eastAsia"/>
          <w:sz w:val="28"/>
          <w:szCs w:val="28"/>
        </w:rPr>
        <w:t>六、</w:t>
      </w:r>
      <w:r w:rsidR="00C35AD4">
        <w:rPr>
          <w:rFonts w:ascii="黑体" w:eastAsia="黑体" w:hAnsi="黑体" w:hint="eastAsia"/>
          <w:sz w:val="28"/>
          <w:szCs w:val="28"/>
        </w:rPr>
        <w:t>教材及参考书目</w:t>
      </w:r>
    </w:p>
    <w:p w14:paraId="21F3C4CE" w14:textId="77777777" w:rsidR="00C35AD4" w:rsidRDefault="00C35AD4" w:rsidP="00C35AD4">
      <w:pPr>
        <w:spacing w:line="360" w:lineRule="auto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35AD4">
        <w:rPr>
          <w:rFonts w:asciiTheme="majorEastAsia" w:eastAsiaTheme="majorEastAsia" w:hAnsiTheme="majorEastAsia" w:hint="eastAsia"/>
          <w:b/>
          <w:sz w:val="24"/>
          <w:szCs w:val="24"/>
        </w:rPr>
        <w:t>（一）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使用教材</w:t>
      </w:r>
    </w:p>
    <w:p w14:paraId="1FD1DE97" w14:textId="77777777" w:rsidR="00C35AD4" w:rsidRPr="00BE5E99" w:rsidRDefault="00C35AD4" w:rsidP="00C12144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BE5E99">
        <w:rPr>
          <w:rFonts w:ascii="仿宋" w:eastAsia="仿宋" w:hAnsi="仿宋" w:hint="eastAsia"/>
          <w:color w:val="FF0000"/>
          <w:sz w:val="24"/>
          <w:szCs w:val="24"/>
        </w:rPr>
        <w:t>《大学语文》</w:t>
      </w:r>
      <w:r w:rsidR="00C12144" w:rsidRPr="00BE5E99">
        <w:rPr>
          <w:rFonts w:ascii="仿宋" w:eastAsia="仿宋" w:hAnsi="仿宋" w:hint="eastAsia"/>
          <w:color w:val="FF0000"/>
          <w:sz w:val="24"/>
          <w:szCs w:val="24"/>
        </w:rPr>
        <w:t xml:space="preserve"> </w:t>
      </w:r>
      <w:r w:rsidRPr="00BE5E99">
        <w:rPr>
          <w:rFonts w:ascii="仿宋" w:eastAsia="仿宋" w:hAnsi="仿宋" w:hint="eastAsia"/>
          <w:color w:val="FF0000"/>
          <w:sz w:val="24"/>
          <w:szCs w:val="24"/>
        </w:rPr>
        <w:t>徐中玉、齐森华编，华东师范大学出版社，2007年。</w:t>
      </w:r>
    </w:p>
    <w:p w14:paraId="515512D5" w14:textId="77777777" w:rsidR="00C35AD4" w:rsidRDefault="00C35AD4" w:rsidP="00C35AD4">
      <w:pPr>
        <w:spacing w:line="360" w:lineRule="auto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（二）参考书目</w:t>
      </w:r>
    </w:p>
    <w:p w14:paraId="47C05643" w14:textId="77777777" w:rsidR="00C35AD4" w:rsidRPr="00BE5E99" w:rsidRDefault="00C12144" w:rsidP="00C12144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BE5E99">
        <w:rPr>
          <w:rFonts w:ascii="仿宋" w:eastAsia="仿宋" w:hAnsi="仿宋" w:hint="eastAsia"/>
          <w:color w:val="FF0000"/>
          <w:sz w:val="24"/>
          <w:szCs w:val="24"/>
        </w:rPr>
        <w:t>1.</w:t>
      </w:r>
      <w:r w:rsidR="00C35AD4" w:rsidRPr="00BE5E99">
        <w:rPr>
          <w:rFonts w:ascii="仿宋" w:eastAsia="仿宋" w:hAnsi="仿宋" w:hint="eastAsia"/>
          <w:color w:val="FF0000"/>
          <w:sz w:val="24"/>
          <w:szCs w:val="24"/>
        </w:rPr>
        <w:t>《大学语文》 万晓红、徐京放编，人民体育出版社，2019年。</w:t>
      </w:r>
    </w:p>
    <w:p w14:paraId="38BA1CDC" w14:textId="77777777" w:rsidR="00C35AD4" w:rsidRDefault="00C12144" w:rsidP="00C12144">
      <w:pPr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BE5E99">
        <w:rPr>
          <w:rFonts w:ascii="仿宋" w:eastAsia="仿宋" w:hAnsi="仿宋" w:hint="eastAsia"/>
          <w:color w:val="FF0000"/>
          <w:sz w:val="24"/>
          <w:szCs w:val="24"/>
        </w:rPr>
        <w:t>2.</w:t>
      </w:r>
      <w:r w:rsidR="00C35AD4" w:rsidRPr="00BE5E99">
        <w:rPr>
          <w:rFonts w:ascii="仿宋" w:eastAsia="仿宋" w:hAnsi="仿宋" w:hint="eastAsia"/>
          <w:color w:val="FF0000"/>
          <w:sz w:val="24"/>
          <w:szCs w:val="24"/>
        </w:rPr>
        <w:t>《新编大学语文》</w:t>
      </w:r>
      <w:r w:rsidRPr="00BE5E99">
        <w:rPr>
          <w:rFonts w:ascii="仿宋" w:eastAsia="仿宋" w:hAnsi="仿宋" w:hint="eastAsia"/>
          <w:color w:val="FF0000"/>
          <w:sz w:val="24"/>
          <w:szCs w:val="24"/>
        </w:rPr>
        <w:t xml:space="preserve"> 李勇编</w:t>
      </w:r>
      <w:r w:rsidR="00C35AD4" w:rsidRPr="00BE5E99">
        <w:rPr>
          <w:rFonts w:ascii="仿宋" w:eastAsia="仿宋" w:hAnsi="仿宋" w:hint="eastAsia"/>
          <w:color w:val="FF0000"/>
          <w:sz w:val="24"/>
          <w:szCs w:val="24"/>
        </w:rPr>
        <w:t>，首都经济贸易大学出版社</w:t>
      </w:r>
      <w:r w:rsidRPr="00BE5E99">
        <w:rPr>
          <w:rFonts w:ascii="仿宋" w:eastAsia="仿宋" w:hAnsi="仿宋" w:hint="eastAsia"/>
          <w:color w:val="FF0000"/>
          <w:sz w:val="24"/>
          <w:szCs w:val="24"/>
        </w:rPr>
        <w:t>，2020年。</w:t>
      </w:r>
    </w:p>
    <w:p w14:paraId="4643981A" w14:textId="1C320F93" w:rsidR="00A54819" w:rsidRPr="008C164D" w:rsidRDefault="0031474A" w:rsidP="008C164D">
      <w:pPr>
        <w:spacing w:line="360" w:lineRule="auto"/>
        <w:ind w:firstLineChars="200" w:firstLine="480"/>
        <w:jc w:val="left"/>
        <w:rPr>
          <w:rFonts w:ascii="仿宋" w:eastAsia="仿宋" w:hAnsi="仿宋" w:hint="eastAsia"/>
          <w:color w:val="FF0000"/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（</w:t>
      </w:r>
      <w:r w:rsidRPr="0031474A">
        <w:rPr>
          <w:rFonts w:ascii="仿宋" w:eastAsia="仿宋" w:hAnsi="仿宋" w:hint="eastAsia"/>
          <w:color w:val="FF0000"/>
          <w:sz w:val="24"/>
          <w:szCs w:val="24"/>
        </w:rPr>
        <w:t>优先</w:t>
      </w:r>
      <w:proofErr w:type="gramStart"/>
      <w:r w:rsidRPr="0031474A">
        <w:rPr>
          <w:rFonts w:ascii="仿宋" w:eastAsia="仿宋" w:hAnsi="仿宋" w:hint="eastAsia"/>
          <w:color w:val="FF0000"/>
          <w:sz w:val="24"/>
          <w:szCs w:val="24"/>
        </w:rPr>
        <w:t>选用</w:t>
      </w:r>
      <w:r>
        <w:rPr>
          <w:rFonts w:ascii="仿宋" w:eastAsia="仿宋" w:hAnsi="仿宋" w:hint="eastAsia"/>
          <w:color w:val="FF0000"/>
          <w:sz w:val="24"/>
          <w:szCs w:val="24"/>
        </w:rPr>
        <w:t>省</w:t>
      </w:r>
      <w:proofErr w:type="gramEnd"/>
      <w:r>
        <w:rPr>
          <w:rFonts w:ascii="仿宋" w:eastAsia="仿宋" w:hAnsi="仿宋" w:hint="eastAsia"/>
          <w:color w:val="FF0000"/>
          <w:sz w:val="24"/>
          <w:szCs w:val="24"/>
        </w:rPr>
        <w:t>和</w:t>
      </w:r>
      <w:r w:rsidRPr="0031474A">
        <w:rPr>
          <w:rFonts w:ascii="仿宋" w:eastAsia="仿宋" w:hAnsi="仿宋" w:hint="eastAsia"/>
          <w:color w:val="FF0000"/>
          <w:sz w:val="24"/>
          <w:szCs w:val="24"/>
        </w:rPr>
        <w:t>国家优秀教材、规划教材、国外高水平原版教材或高水平的自编教材。</w:t>
      </w:r>
      <w:r>
        <w:rPr>
          <w:rFonts w:ascii="仿宋" w:eastAsia="仿宋" w:hAnsi="仿宋" w:hint="eastAsia"/>
          <w:color w:val="FF0000"/>
          <w:sz w:val="24"/>
          <w:szCs w:val="24"/>
        </w:rPr>
        <w:t>）</w:t>
      </w:r>
    </w:p>
    <w:p w14:paraId="2A2EFD0E" w14:textId="77777777" w:rsidR="008E0FB8" w:rsidRDefault="008E0FB8" w:rsidP="00A54819">
      <w:pPr>
        <w:jc w:val="center"/>
        <w:rPr>
          <w:rFonts w:ascii="黑体" w:eastAsia="黑体" w:hAnsi="黑体"/>
          <w:sz w:val="32"/>
          <w:szCs w:val="32"/>
        </w:rPr>
      </w:pPr>
    </w:p>
    <w:p w14:paraId="67AED33B" w14:textId="77777777" w:rsidR="008E0FB8" w:rsidRDefault="008E0FB8" w:rsidP="008E0FB8">
      <w:pPr>
        <w:spacing w:line="360" w:lineRule="auto"/>
        <w:ind w:firstLineChars="2350" w:firstLine="5640"/>
        <w:jc w:val="left"/>
        <w:rPr>
          <w:rFonts w:ascii="仿宋" w:eastAsia="仿宋" w:hAnsi="仿宋"/>
          <w:color w:val="FF0000"/>
          <w:sz w:val="24"/>
          <w:szCs w:val="24"/>
        </w:rPr>
      </w:pPr>
      <w:r w:rsidRPr="008E0FB8">
        <w:rPr>
          <w:rFonts w:ascii="仿宋" w:eastAsia="仿宋" w:hAnsi="仿宋" w:hint="eastAsia"/>
          <w:color w:val="FF0000"/>
          <w:sz w:val="24"/>
          <w:szCs w:val="24"/>
        </w:rPr>
        <w:t>编写人：</w:t>
      </w:r>
    </w:p>
    <w:p w14:paraId="1E435054" w14:textId="5B94DAC0" w:rsidR="00DA018B" w:rsidRDefault="00DA018B" w:rsidP="008E0FB8">
      <w:pPr>
        <w:spacing w:line="360" w:lineRule="auto"/>
        <w:ind w:firstLineChars="2350" w:firstLine="5640"/>
        <w:jc w:val="left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审核人：</w:t>
      </w:r>
    </w:p>
    <w:p w14:paraId="38EA73C6" w14:textId="2BAFA8F3" w:rsidR="008E0FB8" w:rsidRPr="008E0FB8" w:rsidRDefault="008E0FB8" w:rsidP="008E0FB8">
      <w:pPr>
        <w:spacing w:line="360" w:lineRule="auto"/>
        <w:ind w:firstLineChars="2350" w:firstLine="5640"/>
        <w:jc w:val="left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日期：202</w:t>
      </w:r>
      <w:r w:rsidR="00FC6269">
        <w:rPr>
          <w:rFonts w:ascii="仿宋" w:eastAsia="仿宋" w:hAnsi="仿宋"/>
          <w:color w:val="FF0000"/>
          <w:sz w:val="24"/>
          <w:szCs w:val="24"/>
        </w:rPr>
        <w:t>3</w:t>
      </w:r>
      <w:r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C6269">
        <w:rPr>
          <w:rFonts w:ascii="仿宋" w:eastAsia="仿宋" w:hAnsi="仿宋"/>
          <w:color w:val="FF0000"/>
          <w:sz w:val="24"/>
          <w:szCs w:val="24"/>
        </w:rPr>
        <w:t>7</w:t>
      </w:r>
      <w:r>
        <w:rPr>
          <w:rFonts w:ascii="仿宋" w:eastAsia="仿宋" w:hAnsi="仿宋" w:hint="eastAsia"/>
          <w:color w:val="FF0000"/>
          <w:sz w:val="24"/>
          <w:szCs w:val="24"/>
        </w:rPr>
        <w:t>月20日</w:t>
      </w:r>
    </w:p>
    <w:sectPr w:rsidR="008E0FB8" w:rsidRPr="008E0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88C4" w14:textId="77777777" w:rsidR="00A53FEB" w:rsidRDefault="00A53FEB" w:rsidP="00A54819">
      <w:r>
        <w:separator/>
      </w:r>
    </w:p>
  </w:endnote>
  <w:endnote w:type="continuationSeparator" w:id="0">
    <w:p w14:paraId="5D83BFE7" w14:textId="77777777" w:rsidR="00A53FEB" w:rsidRDefault="00A53FEB" w:rsidP="00A5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D5CA" w14:textId="77777777" w:rsidR="00A53FEB" w:rsidRDefault="00A53FEB" w:rsidP="00A54819">
      <w:r>
        <w:separator/>
      </w:r>
    </w:p>
  </w:footnote>
  <w:footnote w:type="continuationSeparator" w:id="0">
    <w:p w14:paraId="6A8959CA" w14:textId="77777777" w:rsidR="00A53FEB" w:rsidRDefault="00A53FEB" w:rsidP="00A5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BCA"/>
    <w:rsid w:val="00011B84"/>
    <w:rsid w:val="00087BCA"/>
    <w:rsid w:val="000F06E5"/>
    <w:rsid w:val="0019540E"/>
    <w:rsid w:val="001B1872"/>
    <w:rsid w:val="00222E6F"/>
    <w:rsid w:val="00273641"/>
    <w:rsid w:val="00275D56"/>
    <w:rsid w:val="0028783A"/>
    <w:rsid w:val="0031474A"/>
    <w:rsid w:val="003A3EEE"/>
    <w:rsid w:val="00407990"/>
    <w:rsid w:val="00452921"/>
    <w:rsid w:val="005B19FA"/>
    <w:rsid w:val="005C3EB0"/>
    <w:rsid w:val="005F2DF9"/>
    <w:rsid w:val="005F427D"/>
    <w:rsid w:val="00811709"/>
    <w:rsid w:val="0082649D"/>
    <w:rsid w:val="008C164D"/>
    <w:rsid w:val="008E0FB8"/>
    <w:rsid w:val="00927569"/>
    <w:rsid w:val="009E27B0"/>
    <w:rsid w:val="00A00D0F"/>
    <w:rsid w:val="00A13558"/>
    <w:rsid w:val="00A3443B"/>
    <w:rsid w:val="00A53FEB"/>
    <w:rsid w:val="00A54819"/>
    <w:rsid w:val="00A92004"/>
    <w:rsid w:val="00B33495"/>
    <w:rsid w:val="00BB7971"/>
    <w:rsid w:val="00BE5E99"/>
    <w:rsid w:val="00C12144"/>
    <w:rsid w:val="00C35AD4"/>
    <w:rsid w:val="00CB45AB"/>
    <w:rsid w:val="00CD23A5"/>
    <w:rsid w:val="00DA018B"/>
    <w:rsid w:val="00DE1BCF"/>
    <w:rsid w:val="00E637AD"/>
    <w:rsid w:val="00EB39AD"/>
    <w:rsid w:val="00FB68C3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1BAE7"/>
  <w15:docId w15:val="{C39AD59E-3E48-4D3E-890F-F4697079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81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5481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5481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548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A5481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548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481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54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古</cp:lastModifiedBy>
  <cp:revision>54</cp:revision>
  <dcterms:created xsi:type="dcterms:W3CDTF">2021-05-10T02:35:00Z</dcterms:created>
  <dcterms:modified xsi:type="dcterms:W3CDTF">2023-07-05T08:51:00Z</dcterms:modified>
</cp:coreProperties>
</file>