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D29" w:rsidRPr="00795D29" w:rsidRDefault="00795D29" w:rsidP="00795D29">
      <w:pPr>
        <w:widowControl/>
        <w:shd w:val="clear" w:color="auto" w:fill="FFFFFF"/>
        <w:spacing w:before="450"/>
        <w:jc w:val="center"/>
        <w:outlineLvl w:val="0"/>
        <w:rPr>
          <w:rFonts w:ascii="黑体" w:eastAsia="黑体" w:hAnsi="黑体" w:cs="宋体"/>
          <w:b/>
          <w:bCs/>
          <w:color w:val="333333"/>
          <w:kern w:val="36"/>
          <w:sz w:val="44"/>
          <w:szCs w:val="44"/>
        </w:rPr>
      </w:pPr>
      <w:bookmarkStart w:id="0" w:name="_GoBack"/>
      <w:bookmarkEnd w:id="0"/>
      <w:r w:rsidRPr="00795D29">
        <w:rPr>
          <w:rFonts w:ascii="黑体" w:eastAsia="黑体" w:hAnsi="黑体" w:cs="宋体" w:hint="eastAsia"/>
          <w:b/>
          <w:bCs/>
          <w:color w:val="333333"/>
          <w:kern w:val="36"/>
          <w:sz w:val="44"/>
          <w:szCs w:val="44"/>
        </w:rPr>
        <w:t>如何理解党员要“讲政治有信念”？</w:t>
      </w:r>
    </w:p>
    <w:p w:rsidR="00795D29" w:rsidRDefault="00795D29" w:rsidP="00795D29">
      <w:pPr>
        <w:pStyle w:val="a7"/>
        <w:shd w:val="clear" w:color="auto" w:fill="FFFFFF"/>
        <w:spacing w:before="300" w:beforeAutospacing="0" w:after="0" w:afterAutospacing="0" w:line="630" w:lineRule="atLeast"/>
        <w:jc w:val="center"/>
        <w:rPr>
          <w:rFonts w:ascii="仿宋" w:eastAsia="仿宋" w:hAnsi="仿宋" w:hint="eastAsia"/>
          <w:color w:val="333333"/>
          <w:sz w:val="32"/>
          <w:szCs w:val="32"/>
        </w:rPr>
      </w:pPr>
      <w:r>
        <w:rPr>
          <w:rFonts w:ascii="仿宋" w:eastAsia="仿宋" w:hAnsi="仿宋" w:hint="eastAsia"/>
          <w:color w:val="333333"/>
          <w:sz w:val="32"/>
          <w:szCs w:val="32"/>
        </w:rPr>
        <w:t>共产党员网</w:t>
      </w:r>
    </w:p>
    <w:p w:rsidR="00795D29" w:rsidRPr="00795D29" w:rsidRDefault="00795D29" w:rsidP="00795D29">
      <w:pPr>
        <w:pStyle w:val="a7"/>
        <w:shd w:val="clear" w:color="auto" w:fill="FFFFFF"/>
        <w:spacing w:before="300" w:beforeAutospacing="0" w:after="0" w:afterAutospacing="0" w:line="630" w:lineRule="atLeast"/>
        <w:ind w:firstLineChars="200" w:firstLine="640"/>
        <w:rPr>
          <w:rFonts w:ascii="仿宋" w:eastAsia="仿宋" w:hAnsi="仿宋"/>
          <w:color w:val="333333"/>
          <w:sz w:val="32"/>
          <w:szCs w:val="32"/>
        </w:rPr>
      </w:pPr>
      <w:r w:rsidRPr="00795D29">
        <w:rPr>
          <w:rFonts w:ascii="仿宋" w:eastAsia="仿宋" w:hAnsi="仿宋" w:hint="eastAsia"/>
          <w:color w:val="333333"/>
          <w:sz w:val="32"/>
          <w:szCs w:val="32"/>
        </w:rPr>
        <w:t>中央开展“两学一做”学习教育的方案提出，做合格党员，就是要</w:t>
      </w:r>
      <w:proofErr w:type="gramStart"/>
      <w:r w:rsidRPr="00795D29">
        <w:rPr>
          <w:rFonts w:ascii="仿宋" w:eastAsia="仿宋" w:hAnsi="仿宋" w:hint="eastAsia"/>
          <w:color w:val="333333"/>
          <w:sz w:val="32"/>
          <w:szCs w:val="32"/>
        </w:rPr>
        <w:t>着眼党</w:t>
      </w:r>
      <w:proofErr w:type="gramEnd"/>
      <w:r w:rsidRPr="00795D29">
        <w:rPr>
          <w:rFonts w:ascii="仿宋" w:eastAsia="仿宋" w:hAnsi="仿宋" w:hint="eastAsia"/>
          <w:color w:val="333333"/>
          <w:sz w:val="32"/>
          <w:szCs w:val="32"/>
        </w:rPr>
        <w:t>和国家事业的新发展对党员的新要求，坚持以</w:t>
      </w:r>
      <w:proofErr w:type="gramStart"/>
      <w:r w:rsidRPr="00795D29">
        <w:rPr>
          <w:rFonts w:ascii="仿宋" w:eastAsia="仿宋" w:hAnsi="仿宋" w:hint="eastAsia"/>
          <w:color w:val="333333"/>
          <w:sz w:val="32"/>
          <w:szCs w:val="32"/>
        </w:rPr>
        <w:t>知促行</w:t>
      </w:r>
      <w:proofErr w:type="gramEnd"/>
      <w:r w:rsidRPr="00795D29">
        <w:rPr>
          <w:rFonts w:ascii="仿宋" w:eastAsia="仿宋" w:hAnsi="仿宋" w:hint="eastAsia"/>
          <w:color w:val="333333"/>
          <w:sz w:val="32"/>
          <w:szCs w:val="32"/>
        </w:rPr>
        <w:t>，做讲政治、有信念，讲规矩、有纪律，讲道德、有品行，讲奉献、有作为的合格党员。其中，把“讲政治、有信念”排在“四讲四有”的首位，凸显了坚定正确政治方向、坚定崇高理想信念的重要性。</w:t>
      </w:r>
    </w:p>
    <w:p w:rsidR="00795D29" w:rsidRPr="00795D29" w:rsidRDefault="00795D29" w:rsidP="00795D29">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795D29">
        <w:rPr>
          <w:rFonts w:ascii="仿宋" w:eastAsia="仿宋" w:hAnsi="仿宋" w:hint="eastAsia"/>
          <w:color w:val="333333"/>
          <w:sz w:val="32"/>
          <w:szCs w:val="32"/>
        </w:rPr>
        <w:t xml:space="preserve">　　讲政治，就是对党绝对忠诚，听党话、跟党走。这是讲政治的首要原则。讲政治包括政治方向、政治立场、政治观点、政治纪律、政治鉴别力和政治敏锐性等方面。</w:t>
      </w:r>
    </w:p>
    <w:p w:rsidR="00795D29" w:rsidRPr="00795D29" w:rsidRDefault="00795D29" w:rsidP="00795D29">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795D29">
        <w:rPr>
          <w:rFonts w:ascii="仿宋" w:eastAsia="仿宋" w:hAnsi="仿宋" w:hint="eastAsia"/>
          <w:color w:val="333333"/>
          <w:sz w:val="32"/>
          <w:szCs w:val="32"/>
        </w:rPr>
        <w:t xml:space="preserve">　　</w:t>
      </w:r>
      <w:r w:rsidRPr="00795D29">
        <w:rPr>
          <w:rStyle w:val="a8"/>
          <w:rFonts w:ascii="仿宋" w:eastAsia="仿宋" w:hAnsi="仿宋" w:hint="eastAsia"/>
          <w:color w:val="333333"/>
          <w:sz w:val="32"/>
          <w:szCs w:val="32"/>
        </w:rPr>
        <w:t>一是保持清醒的政治方向。</w:t>
      </w:r>
      <w:r w:rsidRPr="00795D29">
        <w:rPr>
          <w:rFonts w:ascii="仿宋" w:eastAsia="仿宋" w:hAnsi="仿宋" w:hint="eastAsia"/>
          <w:color w:val="333333"/>
          <w:sz w:val="32"/>
          <w:szCs w:val="32"/>
        </w:rPr>
        <w:t>正确贯彻执行党的路线、方针、政策，自觉服从和服务于党的工作大局，在思想和行动上始终与以习近平同志为总书记的党中央保持高度一致。</w:t>
      </w:r>
    </w:p>
    <w:p w:rsidR="00795D29" w:rsidRPr="00795D29" w:rsidRDefault="00795D29" w:rsidP="00795D29">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795D29">
        <w:rPr>
          <w:rFonts w:ascii="仿宋" w:eastAsia="仿宋" w:hAnsi="仿宋" w:hint="eastAsia"/>
          <w:color w:val="333333"/>
          <w:sz w:val="32"/>
          <w:szCs w:val="32"/>
        </w:rPr>
        <w:t xml:space="preserve">　　</w:t>
      </w:r>
      <w:r w:rsidRPr="00795D29">
        <w:rPr>
          <w:rStyle w:val="a8"/>
          <w:rFonts w:ascii="仿宋" w:eastAsia="仿宋" w:hAnsi="仿宋" w:hint="eastAsia"/>
          <w:color w:val="333333"/>
          <w:sz w:val="32"/>
          <w:szCs w:val="32"/>
        </w:rPr>
        <w:t>二是站稳坚定的政治立场。</w:t>
      </w:r>
      <w:r w:rsidRPr="00795D29">
        <w:rPr>
          <w:rFonts w:ascii="仿宋" w:eastAsia="仿宋" w:hAnsi="仿宋" w:hint="eastAsia"/>
          <w:color w:val="333333"/>
          <w:sz w:val="32"/>
          <w:szCs w:val="32"/>
        </w:rPr>
        <w:t>自觉把自己的命运同党的命运紧密相连，爱党忧党、</w:t>
      </w:r>
      <w:proofErr w:type="gramStart"/>
      <w:r w:rsidRPr="00795D29">
        <w:rPr>
          <w:rFonts w:ascii="仿宋" w:eastAsia="仿宋" w:hAnsi="仿宋" w:hint="eastAsia"/>
          <w:color w:val="333333"/>
          <w:sz w:val="32"/>
          <w:szCs w:val="32"/>
        </w:rPr>
        <w:t>兴党护党</w:t>
      </w:r>
      <w:proofErr w:type="gramEnd"/>
      <w:r w:rsidRPr="00795D29">
        <w:rPr>
          <w:rFonts w:ascii="仿宋" w:eastAsia="仿宋" w:hAnsi="仿宋" w:hint="eastAsia"/>
          <w:color w:val="333333"/>
          <w:sz w:val="32"/>
          <w:szCs w:val="32"/>
        </w:rPr>
        <w:t>，自觉维护党的利益、国家利益、集体利益，时刻站在广大人民群众的立场上观察和分析问题。</w:t>
      </w:r>
    </w:p>
    <w:p w:rsidR="00795D29" w:rsidRPr="00795D29" w:rsidRDefault="00795D29" w:rsidP="00795D29">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795D29">
        <w:rPr>
          <w:rFonts w:ascii="仿宋" w:eastAsia="仿宋" w:hAnsi="仿宋" w:hint="eastAsia"/>
          <w:color w:val="333333"/>
          <w:sz w:val="32"/>
          <w:szCs w:val="32"/>
        </w:rPr>
        <w:lastRenderedPageBreak/>
        <w:t xml:space="preserve">　　</w:t>
      </w:r>
      <w:r w:rsidRPr="00795D29">
        <w:rPr>
          <w:rStyle w:val="a8"/>
          <w:rFonts w:ascii="仿宋" w:eastAsia="仿宋" w:hAnsi="仿宋" w:hint="eastAsia"/>
          <w:color w:val="333333"/>
          <w:sz w:val="32"/>
          <w:szCs w:val="32"/>
        </w:rPr>
        <w:t>三是牢牢把握鲜明的政治观点。</w:t>
      </w:r>
      <w:r w:rsidRPr="00795D29">
        <w:rPr>
          <w:rFonts w:ascii="仿宋" w:eastAsia="仿宋" w:hAnsi="仿宋" w:hint="eastAsia"/>
          <w:color w:val="333333"/>
          <w:sz w:val="32"/>
          <w:szCs w:val="32"/>
        </w:rPr>
        <w:t>要认真学习马列主义、毛泽东思想和中国特色社会主义理论体系，深入贯彻习近平总书记系列重要讲话精神，掌握观察问题的立场、观点和方法。</w:t>
      </w:r>
    </w:p>
    <w:p w:rsidR="00795D29" w:rsidRPr="00795D29" w:rsidRDefault="00795D29" w:rsidP="00795D29">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795D29">
        <w:rPr>
          <w:rFonts w:ascii="仿宋" w:eastAsia="仿宋" w:hAnsi="仿宋" w:hint="eastAsia"/>
          <w:color w:val="333333"/>
          <w:sz w:val="32"/>
          <w:szCs w:val="32"/>
        </w:rPr>
        <w:t xml:space="preserve">　　</w:t>
      </w:r>
      <w:r w:rsidRPr="00795D29">
        <w:rPr>
          <w:rStyle w:val="a8"/>
          <w:rFonts w:ascii="仿宋" w:eastAsia="仿宋" w:hAnsi="仿宋" w:hint="eastAsia"/>
          <w:color w:val="333333"/>
          <w:sz w:val="32"/>
          <w:szCs w:val="32"/>
        </w:rPr>
        <w:t>四是严格遵守政治纪律。</w:t>
      </w:r>
      <w:r w:rsidRPr="00795D29">
        <w:rPr>
          <w:rFonts w:ascii="仿宋" w:eastAsia="仿宋" w:hAnsi="仿宋" w:hint="eastAsia"/>
          <w:color w:val="333333"/>
          <w:sz w:val="32"/>
          <w:szCs w:val="32"/>
        </w:rPr>
        <w:t>严格遵守政治纪律是维护我党团结统一，提高全党凝聚力和战斗力的基础，是认真贯彻执行党的路线、方针、政策的重要保证。</w:t>
      </w:r>
    </w:p>
    <w:p w:rsidR="00795D29" w:rsidRPr="00795D29" w:rsidRDefault="00795D29" w:rsidP="00795D29">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795D29">
        <w:rPr>
          <w:rFonts w:ascii="仿宋" w:eastAsia="仿宋" w:hAnsi="仿宋" w:hint="eastAsia"/>
          <w:color w:val="333333"/>
          <w:sz w:val="32"/>
          <w:szCs w:val="32"/>
        </w:rPr>
        <w:t xml:space="preserve">　　</w:t>
      </w:r>
      <w:r w:rsidRPr="00795D29">
        <w:rPr>
          <w:rStyle w:val="a8"/>
          <w:rFonts w:ascii="仿宋" w:eastAsia="仿宋" w:hAnsi="仿宋" w:hint="eastAsia"/>
          <w:color w:val="333333"/>
          <w:sz w:val="32"/>
          <w:szCs w:val="32"/>
        </w:rPr>
        <w:t>五是有高度的政治鉴别力和政治敏锐性。</w:t>
      </w:r>
      <w:r w:rsidRPr="00795D29">
        <w:rPr>
          <w:rFonts w:ascii="仿宋" w:eastAsia="仿宋" w:hAnsi="仿宋" w:hint="eastAsia"/>
          <w:color w:val="333333"/>
          <w:sz w:val="32"/>
          <w:szCs w:val="32"/>
        </w:rPr>
        <w:t>政治鉴别力是从政治上分辨是非的能力，主要表现在政治风浪和大是大非面前，能够分清主流和逆流、真理和谬误。政治敏锐性是指能够快速敏捷、全面准确地观察和处理复杂政治问题的能力。</w:t>
      </w:r>
    </w:p>
    <w:p w:rsidR="00795D29" w:rsidRPr="00795D29" w:rsidRDefault="00795D29" w:rsidP="00795D29">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795D29">
        <w:rPr>
          <w:rFonts w:ascii="仿宋" w:eastAsia="仿宋" w:hAnsi="仿宋" w:hint="eastAsia"/>
          <w:color w:val="333333"/>
          <w:sz w:val="32"/>
          <w:szCs w:val="32"/>
        </w:rPr>
        <w:t xml:space="preserve">　　共产党人只有讲政治，才能坚定理想信念。理想信念是共产党人的政治灵魂，是共产党人经受住任何考验的精神支柱。习近平总书记指出：“理想信念就是共产党人精神上的‘钙’，没有理想信念，理想信念不坚定，精神上就会‘缺钙’，就会得‘软骨病’。”</w:t>
      </w:r>
    </w:p>
    <w:p w:rsidR="00795D29" w:rsidRPr="00795D29" w:rsidRDefault="00795D29" w:rsidP="00795D29">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795D29">
        <w:rPr>
          <w:rFonts w:ascii="仿宋" w:eastAsia="仿宋" w:hAnsi="仿宋" w:hint="eastAsia"/>
          <w:color w:val="333333"/>
          <w:sz w:val="32"/>
          <w:szCs w:val="32"/>
        </w:rPr>
        <w:t xml:space="preserve">　　在“信仰之河”里，中国共产党从南湖的“一叶扁舟”成长为“一艘巨舰”，中国人民从受压迫受剥削到当家作主，中国实现了翻天覆地的历史性转变，重回世界舞台的重心，如今已成为世界第二大经济体，而支撑这一伟业的，首先是社会主义、共产主义理想信念的力量。</w:t>
      </w:r>
    </w:p>
    <w:p w:rsidR="00795D29" w:rsidRPr="00795D29" w:rsidRDefault="00795D29" w:rsidP="00795D29">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795D29">
        <w:rPr>
          <w:rFonts w:ascii="仿宋" w:eastAsia="仿宋" w:hAnsi="仿宋" w:hint="eastAsia"/>
          <w:color w:val="333333"/>
          <w:sz w:val="32"/>
          <w:szCs w:val="32"/>
        </w:rPr>
        <w:lastRenderedPageBreak/>
        <w:t xml:space="preserve">　　共产党人理想信念坚定，也就能够讲政治，真正心中有党，在党言党、在党爱党、在党兴党，在大是大非面前旗帜鲜明，在风浪考验面前无所畏惧，在各种诱惑面前理想坚定，在关键时刻靠得住，信得过、能放心。</w:t>
      </w:r>
    </w:p>
    <w:p w:rsidR="00FA462F" w:rsidRPr="00795D29" w:rsidRDefault="00FA462F" w:rsidP="00FE0C4E"/>
    <w:sectPr w:rsidR="00FA462F" w:rsidRPr="00795D29"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6C8" w:rsidRDefault="00F256C8" w:rsidP="00037D3E">
      <w:r>
        <w:separator/>
      </w:r>
    </w:p>
  </w:endnote>
  <w:endnote w:type="continuationSeparator" w:id="0">
    <w:p w:rsidR="00F256C8" w:rsidRDefault="00F256C8"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6C8" w:rsidRDefault="00F256C8" w:rsidP="00037D3E">
      <w:r>
        <w:separator/>
      </w:r>
    </w:p>
  </w:footnote>
  <w:footnote w:type="continuationSeparator" w:id="0">
    <w:p w:rsidR="00F256C8" w:rsidRDefault="00F256C8"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132B87"/>
    <w:rsid w:val="0039575E"/>
    <w:rsid w:val="003C0849"/>
    <w:rsid w:val="004A5E5E"/>
    <w:rsid w:val="005817AE"/>
    <w:rsid w:val="00591495"/>
    <w:rsid w:val="006100A9"/>
    <w:rsid w:val="006C5CBE"/>
    <w:rsid w:val="00744C9C"/>
    <w:rsid w:val="00795D29"/>
    <w:rsid w:val="008B3C1F"/>
    <w:rsid w:val="00BC78A9"/>
    <w:rsid w:val="00C00645"/>
    <w:rsid w:val="00CA3A7C"/>
    <w:rsid w:val="00DD05CD"/>
    <w:rsid w:val="00E80988"/>
    <w:rsid w:val="00F256C8"/>
    <w:rsid w:val="00F27076"/>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795D29"/>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795D2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795D29"/>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795D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457070076">
      <w:bodyDiv w:val="1"/>
      <w:marLeft w:val="0"/>
      <w:marRight w:val="0"/>
      <w:marTop w:val="0"/>
      <w:marBottom w:val="0"/>
      <w:divBdr>
        <w:top w:val="none" w:sz="0" w:space="0" w:color="auto"/>
        <w:left w:val="none" w:sz="0" w:space="0" w:color="auto"/>
        <w:bottom w:val="none" w:sz="0" w:space="0" w:color="auto"/>
        <w:right w:val="none" w:sz="0" w:space="0" w:color="auto"/>
      </w:divBdr>
    </w:div>
    <w:div w:id="536285312">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149</Words>
  <Characters>852</Characters>
  <Application>Microsoft Office Word</Application>
  <DocSecurity>0</DocSecurity>
  <Lines>7</Lines>
  <Paragraphs>1</Paragraphs>
  <ScaleCrop>false</ScaleCrop>
  <Company>china</Company>
  <LinksUpToDate>false</LinksUpToDate>
  <CharactersWithSpaces>1000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cp:lastPrinted>2016-04-21T02:04:00Z</cp:lastPrinted>
  <dcterms:created xsi:type="dcterms:W3CDTF">2016-06-07T02:05:00Z</dcterms:created>
  <dcterms:modified xsi:type="dcterms:W3CDTF">2016-06-07T02:05:00Z</dcterms:modified>
</cp:coreProperties>
</file>