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DD3" w:rsidRPr="006D3DD3" w:rsidRDefault="006D3DD3" w:rsidP="006D3DD3">
      <w:pPr>
        <w:jc w:val="center"/>
        <w:rPr>
          <w:rFonts w:ascii="黑体" w:eastAsia="黑体" w:hAnsi="黑体"/>
          <w:sz w:val="36"/>
          <w:szCs w:val="36"/>
        </w:rPr>
      </w:pPr>
      <w:bookmarkStart w:id="0" w:name="_GoBack"/>
      <w:r w:rsidRPr="006D3DD3">
        <w:rPr>
          <w:rFonts w:ascii="黑体" w:eastAsia="黑体" w:hAnsi="黑体" w:hint="eastAsia"/>
          <w:sz w:val="36"/>
          <w:szCs w:val="36"/>
        </w:rPr>
        <w:t>习近平主持召开</w:t>
      </w:r>
      <w:proofErr w:type="gramStart"/>
      <w:r w:rsidRPr="006D3DD3">
        <w:rPr>
          <w:rFonts w:ascii="黑体" w:eastAsia="黑体" w:hAnsi="黑体" w:hint="eastAsia"/>
          <w:sz w:val="36"/>
          <w:szCs w:val="36"/>
        </w:rPr>
        <w:t>中央深改委</w:t>
      </w:r>
      <w:proofErr w:type="gramEnd"/>
      <w:r w:rsidRPr="006D3DD3">
        <w:rPr>
          <w:rFonts w:ascii="黑体" w:eastAsia="黑体" w:hAnsi="黑体" w:hint="eastAsia"/>
          <w:sz w:val="36"/>
          <w:szCs w:val="36"/>
        </w:rPr>
        <w:t>第二次会议，这三大看</w:t>
      </w:r>
      <w:proofErr w:type="gramStart"/>
      <w:r w:rsidRPr="006D3DD3">
        <w:rPr>
          <w:rFonts w:ascii="黑体" w:eastAsia="黑体" w:hAnsi="黑体" w:hint="eastAsia"/>
          <w:sz w:val="36"/>
          <w:szCs w:val="36"/>
        </w:rPr>
        <w:t>点值得</w:t>
      </w:r>
      <w:proofErr w:type="gramEnd"/>
      <w:r w:rsidRPr="006D3DD3">
        <w:rPr>
          <w:rFonts w:ascii="黑体" w:eastAsia="黑体" w:hAnsi="黑体" w:hint="eastAsia"/>
          <w:sz w:val="36"/>
          <w:szCs w:val="36"/>
        </w:rPr>
        <w:t>关注</w:t>
      </w:r>
    </w:p>
    <w:bookmarkEnd w:id="0"/>
    <w:p w:rsidR="006D3DD3" w:rsidRPr="006D3DD3" w:rsidRDefault="006D3DD3" w:rsidP="006D3DD3">
      <w:pPr>
        <w:jc w:val="center"/>
        <w:rPr>
          <w:rFonts w:ascii="仿宋" w:eastAsia="仿宋" w:hAnsi="仿宋"/>
          <w:sz w:val="32"/>
          <w:szCs w:val="32"/>
        </w:rPr>
      </w:pPr>
      <w:r w:rsidRPr="006D3DD3">
        <w:rPr>
          <w:rFonts w:ascii="仿宋" w:eastAsia="仿宋" w:hAnsi="仿宋"/>
          <w:sz w:val="32"/>
          <w:szCs w:val="32"/>
        </w:rPr>
        <w:fldChar w:fldCharType="begin"/>
      </w:r>
      <w:r w:rsidRPr="006D3DD3">
        <w:rPr>
          <w:rFonts w:ascii="仿宋" w:eastAsia="仿宋" w:hAnsi="仿宋"/>
          <w:sz w:val="32"/>
          <w:szCs w:val="32"/>
        </w:rPr>
        <w:instrText xml:space="preserve"> HYPERLINK "http://www.12371.cn/" \t "_blank" </w:instrText>
      </w:r>
      <w:r w:rsidRPr="006D3DD3">
        <w:rPr>
          <w:rFonts w:ascii="仿宋" w:eastAsia="仿宋" w:hAnsi="仿宋"/>
          <w:sz w:val="32"/>
          <w:szCs w:val="32"/>
        </w:rPr>
        <w:fldChar w:fldCharType="separate"/>
      </w:r>
      <w:r w:rsidRPr="006D3DD3">
        <w:rPr>
          <w:rStyle w:val="a3"/>
          <w:rFonts w:ascii="仿宋" w:eastAsia="仿宋" w:hAnsi="仿宋" w:hint="eastAsia"/>
          <w:color w:val="auto"/>
          <w:sz w:val="32"/>
          <w:szCs w:val="32"/>
          <w:u w:val="none"/>
        </w:rPr>
        <w:t>共产党员网</w:t>
      </w:r>
      <w:r w:rsidRPr="006D3DD3">
        <w:rPr>
          <w:rFonts w:ascii="仿宋" w:eastAsia="仿宋" w:hAnsi="仿宋"/>
          <w:sz w:val="32"/>
          <w:szCs w:val="32"/>
        </w:rPr>
        <w:fldChar w:fldCharType="end"/>
      </w:r>
    </w:p>
    <w:p w:rsidR="006D3DD3" w:rsidRPr="006D3DD3" w:rsidRDefault="006D3DD3" w:rsidP="006D3DD3">
      <w:pPr>
        <w:rPr>
          <w:rFonts w:ascii="仿宋" w:eastAsia="仿宋" w:hAnsi="仿宋" w:hint="eastAsia"/>
          <w:sz w:val="32"/>
          <w:szCs w:val="32"/>
        </w:rPr>
      </w:pPr>
    </w:p>
    <w:p w:rsidR="006D3DD3" w:rsidRPr="006D3DD3" w:rsidRDefault="006D3DD3" w:rsidP="006D3DD3">
      <w:pPr>
        <w:rPr>
          <w:rFonts w:ascii="仿宋" w:eastAsia="仿宋" w:hAnsi="仿宋" w:hint="eastAsia"/>
          <w:sz w:val="32"/>
          <w:szCs w:val="32"/>
        </w:rPr>
      </w:pPr>
      <w:r w:rsidRPr="006D3DD3">
        <w:rPr>
          <w:rFonts w:ascii="仿宋" w:eastAsia="仿宋" w:hAnsi="仿宋" w:hint="eastAsia"/>
          <w:sz w:val="32"/>
          <w:szCs w:val="32"/>
        </w:rPr>
        <w:t xml:space="preserve">　　5月11日，成立不到两个月的</w:t>
      </w:r>
      <w:proofErr w:type="gramStart"/>
      <w:r w:rsidRPr="006D3DD3">
        <w:rPr>
          <w:rFonts w:ascii="仿宋" w:eastAsia="仿宋" w:hAnsi="仿宋" w:hint="eastAsia"/>
          <w:sz w:val="32"/>
          <w:szCs w:val="32"/>
        </w:rPr>
        <w:t>中央深改委</w:t>
      </w:r>
      <w:proofErr w:type="gramEnd"/>
      <w:r w:rsidRPr="006D3DD3">
        <w:rPr>
          <w:rFonts w:ascii="仿宋" w:eastAsia="仿宋" w:hAnsi="仿宋" w:hint="eastAsia"/>
          <w:sz w:val="32"/>
          <w:szCs w:val="32"/>
        </w:rPr>
        <w:t>召开了第二次会议，习近平在会上发表了重要讲话。会议对党的十九届三中全会以来，中央和国家机关机构改革进行了总结，对下一阶段的改革任务</w:t>
      </w:r>
      <w:proofErr w:type="gramStart"/>
      <w:r w:rsidRPr="006D3DD3">
        <w:rPr>
          <w:rFonts w:ascii="仿宋" w:eastAsia="仿宋" w:hAnsi="仿宋" w:hint="eastAsia"/>
          <w:sz w:val="32"/>
          <w:szCs w:val="32"/>
        </w:rPr>
        <w:t>作出</w:t>
      </w:r>
      <w:proofErr w:type="gramEnd"/>
      <w:r w:rsidRPr="006D3DD3">
        <w:rPr>
          <w:rFonts w:ascii="仿宋" w:eastAsia="仿宋" w:hAnsi="仿宋" w:hint="eastAsia"/>
          <w:sz w:val="32"/>
          <w:szCs w:val="32"/>
        </w:rPr>
        <w:t>了部署，同时强调了需要重点把握的问题。</w:t>
      </w:r>
    </w:p>
    <w:p w:rsidR="006D3DD3" w:rsidRPr="006D3DD3" w:rsidRDefault="006D3DD3" w:rsidP="006D3DD3">
      <w:pPr>
        <w:rPr>
          <w:rFonts w:ascii="仿宋" w:eastAsia="仿宋" w:hAnsi="仿宋" w:hint="eastAsia"/>
          <w:sz w:val="32"/>
          <w:szCs w:val="32"/>
        </w:rPr>
      </w:pPr>
      <w:r w:rsidRPr="006D3DD3">
        <w:rPr>
          <w:rFonts w:ascii="仿宋" w:eastAsia="仿宋" w:hAnsi="仿宋" w:hint="eastAsia"/>
          <w:sz w:val="32"/>
          <w:szCs w:val="32"/>
        </w:rPr>
        <w:t xml:space="preserve">　　仔细分析新华社播发的新闻通稿，可以发现会议有三大看点。</w:t>
      </w:r>
    </w:p>
    <w:p w:rsidR="006D3DD3" w:rsidRPr="006D3DD3" w:rsidRDefault="006D3DD3" w:rsidP="006D3DD3">
      <w:pPr>
        <w:rPr>
          <w:rFonts w:ascii="仿宋" w:eastAsia="仿宋" w:hAnsi="仿宋" w:hint="eastAsia"/>
          <w:sz w:val="32"/>
          <w:szCs w:val="32"/>
        </w:rPr>
      </w:pPr>
      <w:r w:rsidRPr="006D3DD3">
        <w:rPr>
          <w:rFonts w:ascii="仿宋" w:eastAsia="仿宋" w:hAnsi="仿宋" w:hint="eastAsia"/>
          <w:sz w:val="32"/>
          <w:szCs w:val="32"/>
        </w:rPr>
        <w:t xml:space="preserve">　　看点</w:t>
      </w:r>
      <w:proofErr w:type="gramStart"/>
      <w:r w:rsidRPr="006D3DD3">
        <w:rPr>
          <w:rFonts w:ascii="仿宋" w:eastAsia="仿宋" w:hAnsi="仿宋" w:hint="eastAsia"/>
          <w:sz w:val="32"/>
          <w:szCs w:val="32"/>
        </w:rPr>
        <w:t>一</w:t>
      </w:r>
      <w:proofErr w:type="gramEnd"/>
      <w:r w:rsidRPr="006D3DD3">
        <w:rPr>
          <w:rFonts w:ascii="仿宋" w:eastAsia="仿宋" w:hAnsi="仿宋" w:hint="eastAsia"/>
          <w:sz w:val="32"/>
          <w:szCs w:val="32"/>
        </w:rPr>
        <w:t>：会议审议的文件传递重要信号</w:t>
      </w:r>
    </w:p>
    <w:p w:rsidR="006D3DD3" w:rsidRPr="006D3DD3" w:rsidRDefault="006D3DD3" w:rsidP="006D3DD3">
      <w:pPr>
        <w:rPr>
          <w:rFonts w:ascii="仿宋" w:eastAsia="仿宋" w:hAnsi="仿宋" w:hint="eastAsia"/>
          <w:sz w:val="32"/>
          <w:szCs w:val="32"/>
        </w:rPr>
      </w:pPr>
      <w:r w:rsidRPr="006D3DD3">
        <w:rPr>
          <w:rFonts w:ascii="仿宋" w:eastAsia="仿宋" w:hAnsi="仿宋" w:hint="eastAsia"/>
          <w:sz w:val="32"/>
          <w:szCs w:val="32"/>
        </w:rPr>
        <w:t xml:space="preserve">　　回顾</w:t>
      </w:r>
      <w:proofErr w:type="gramStart"/>
      <w:r w:rsidRPr="006D3DD3">
        <w:rPr>
          <w:rFonts w:ascii="仿宋" w:eastAsia="仿宋" w:hAnsi="仿宋" w:hint="eastAsia"/>
          <w:sz w:val="32"/>
          <w:szCs w:val="32"/>
        </w:rPr>
        <w:t>中央深改委</w:t>
      </w:r>
      <w:proofErr w:type="gramEnd"/>
      <w:r w:rsidRPr="006D3DD3">
        <w:rPr>
          <w:rFonts w:ascii="仿宋" w:eastAsia="仿宋" w:hAnsi="仿宋" w:hint="eastAsia"/>
          <w:sz w:val="32"/>
          <w:szCs w:val="32"/>
        </w:rPr>
        <w:t>第一次会议和此前的中央深改组会议的新闻报道不难发现，在</w:t>
      </w:r>
      <w:proofErr w:type="gramStart"/>
      <w:r w:rsidRPr="006D3DD3">
        <w:rPr>
          <w:rFonts w:ascii="仿宋" w:eastAsia="仿宋" w:hAnsi="仿宋" w:hint="eastAsia"/>
          <w:sz w:val="32"/>
          <w:szCs w:val="32"/>
        </w:rPr>
        <w:t>消息稿靠前部</w:t>
      </w:r>
      <w:proofErr w:type="gramEnd"/>
      <w:r w:rsidRPr="006D3DD3">
        <w:rPr>
          <w:rFonts w:ascii="仿宋" w:eastAsia="仿宋" w:hAnsi="仿宋" w:hint="eastAsia"/>
          <w:sz w:val="32"/>
          <w:szCs w:val="32"/>
        </w:rPr>
        <w:t>分都会列举出当次会议审议通过的文件名称，而且大多是一串书名号，一顿到底。</w:t>
      </w:r>
    </w:p>
    <w:p w:rsidR="006D3DD3" w:rsidRPr="006D3DD3" w:rsidRDefault="006D3DD3" w:rsidP="006D3DD3">
      <w:pPr>
        <w:rPr>
          <w:rFonts w:ascii="仿宋" w:eastAsia="仿宋" w:hAnsi="仿宋" w:hint="eastAsia"/>
          <w:sz w:val="32"/>
          <w:szCs w:val="32"/>
        </w:rPr>
      </w:pPr>
      <w:r w:rsidRPr="006D3DD3">
        <w:rPr>
          <w:rFonts w:ascii="仿宋" w:eastAsia="仿宋" w:hAnsi="仿宋" w:hint="eastAsia"/>
          <w:sz w:val="32"/>
          <w:szCs w:val="32"/>
        </w:rPr>
        <w:t xml:space="preserve">　　而细心阅读这次</w:t>
      </w:r>
      <w:proofErr w:type="gramStart"/>
      <w:r w:rsidRPr="006D3DD3">
        <w:rPr>
          <w:rFonts w:ascii="仿宋" w:eastAsia="仿宋" w:hAnsi="仿宋" w:hint="eastAsia"/>
          <w:sz w:val="32"/>
          <w:szCs w:val="32"/>
        </w:rPr>
        <w:t>中央深改委</w:t>
      </w:r>
      <w:proofErr w:type="gramEnd"/>
      <w:r w:rsidRPr="006D3DD3">
        <w:rPr>
          <w:rFonts w:ascii="仿宋" w:eastAsia="仿宋" w:hAnsi="仿宋" w:hint="eastAsia"/>
          <w:sz w:val="32"/>
          <w:szCs w:val="32"/>
        </w:rPr>
        <w:t>第二次会议的消息稿，会发现在列举这些文件名时，中间加了一个“和”字。</w:t>
      </w:r>
    </w:p>
    <w:p w:rsidR="006D3DD3" w:rsidRPr="006D3DD3" w:rsidRDefault="006D3DD3" w:rsidP="006D3DD3">
      <w:pPr>
        <w:rPr>
          <w:rFonts w:ascii="仿宋" w:eastAsia="仿宋" w:hAnsi="仿宋" w:hint="eastAsia"/>
          <w:sz w:val="32"/>
          <w:szCs w:val="32"/>
        </w:rPr>
      </w:pPr>
      <w:r w:rsidRPr="006D3DD3">
        <w:rPr>
          <w:rFonts w:ascii="仿宋" w:eastAsia="仿宋" w:hAnsi="仿宋" w:hint="eastAsia"/>
          <w:sz w:val="32"/>
          <w:szCs w:val="32"/>
        </w:rPr>
        <w:t xml:space="preserve">　　“和”字之前是八个涉及不同领域的具体的改革举措，而“和”字之后的两份文件一是党的十八大以来有关改革任务分工调整的请示，二是党的十九大报告重要改革举措实施规划。</w:t>
      </w:r>
    </w:p>
    <w:p w:rsidR="006D3DD3" w:rsidRPr="006D3DD3" w:rsidRDefault="006D3DD3" w:rsidP="006D3DD3">
      <w:pPr>
        <w:rPr>
          <w:rFonts w:ascii="仿宋" w:eastAsia="仿宋" w:hAnsi="仿宋" w:hint="eastAsia"/>
          <w:sz w:val="32"/>
          <w:szCs w:val="32"/>
        </w:rPr>
      </w:pPr>
      <w:r w:rsidRPr="006D3DD3">
        <w:rPr>
          <w:rFonts w:ascii="仿宋" w:eastAsia="仿宋" w:hAnsi="仿宋" w:hint="eastAsia"/>
          <w:sz w:val="32"/>
          <w:szCs w:val="32"/>
        </w:rPr>
        <w:t xml:space="preserve">　　一个“和”字将“任务分工”和“实施规划”突出出来，传递出改革顶层设计层面的重要信号。</w:t>
      </w:r>
    </w:p>
    <w:p w:rsidR="006D3DD3" w:rsidRPr="006D3DD3" w:rsidRDefault="006D3DD3" w:rsidP="006D3DD3">
      <w:pPr>
        <w:rPr>
          <w:rFonts w:ascii="仿宋" w:eastAsia="仿宋" w:hAnsi="仿宋" w:hint="eastAsia"/>
          <w:sz w:val="32"/>
          <w:szCs w:val="32"/>
        </w:rPr>
      </w:pPr>
      <w:r w:rsidRPr="006D3DD3">
        <w:rPr>
          <w:rFonts w:ascii="仿宋" w:eastAsia="仿宋" w:hAnsi="仿宋" w:hint="eastAsia"/>
          <w:sz w:val="32"/>
          <w:szCs w:val="32"/>
        </w:rPr>
        <w:t xml:space="preserve">　　随着深化党和国家机构改革全面启动，全面深化改革进入了一个新阶段，改革的复杂性、敏感性、艰巨性更加突出。习近平强调，必须要“加强和改善党对全面深化改革统筹领导”。</w:t>
      </w:r>
    </w:p>
    <w:p w:rsidR="006D3DD3" w:rsidRPr="006D3DD3" w:rsidRDefault="006D3DD3" w:rsidP="006D3DD3">
      <w:pPr>
        <w:rPr>
          <w:rFonts w:ascii="仿宋" w:eastAsia="仿宋" w:hAnsi="仿宋" w:hint="eastAsia"/>
          <w:sz w:val="32"/>
          <w:szCs w:val="32"/>
        </w:rPr>
      </w:pPr>
      <w:r w:rsidRPr="006D3DD3">
        <w:rPr>
          <w:rFonts w:ascii="仿宋" w:eastAsia="仿宋" w:hAnsi="仿宋" w:hint="eastAsia"/>
          <w:sz w:val="32"/>
          <w:szCs w:val="32"/>
        </w:rPr>
        <w:lastRenderedPageBreak/>
        <w:t xml:space="preserve">　　更加注重“任务分工”和“实施规划”，是我们党加强对改革统筹规划和综合协调之举，这与习近平“更加注重改革的系统性、整体性、协同性”的要求一脉相承，目的就是要确保各项改革任务责任明确、协同推进。</w:t>
      </w:r>
    </w:p>
    <w:p w:rsidR="006D3DD3" w:rsidRPr="006D3DD3" w:rsidRDefault="006D3DD3" w:rsidP="006D3DD3">
      <w:pPr>
        <w:rPr>
          <w:rFonts w:ascii="仿宋" w:eastAsia="仿宋" w:hAnsi="仿宋" w:hint="eastAsia"/>
          <w:sz w:val="32"/>
          <w:szCs w:val="32"/>
        </w:rPr>
      </w:pPr>
      <w:r w:rsidRPr="006D3DD3">
        <w:rPr>
          <w:rFonts w:ascii="仿宋" w:eastAsia="仿宋" w:hAnsi="仿宋" w:hint="eastAsia"/>
          <w:sz w:val="32"/>
          <w:szCs w:val="32"/>
        </w:rPr>
        <w:t xml:space="preserve">　　把中央全面深化改革领导小组改为委员会，是健全党对重大工作领导体制机制的一项重要举措。不断完善对改革的科学领导和决策，加强对改革的有效管理和执行，这是习近平谋划和推动新阶段全面深化改革的内在要求。</w:t>
      </w:r>
    </w:p>
    <w:p w:rsidR="006D3DD3" w:rsidRPr="006D3DD3" w:rsidRDefault="006D3DD3" w:rsidP="006D3DD3">
      <w:pPr>
        <w:rPr>
          <w:rFonts w:ascii="仿宋" w:eastAsia="仿宋" w:hAnsi="仿宋" w:hint="eastAsia"/>
          <w:sz w:val="32"/>
          <w:szCs w:val="32"/>
        </w:rPr>
      </w:pPr>
      <w:r w:rsidRPr="006D3DD3">
        <w:rPr>
          <w:rFonts w:ascii="仿宋" w:eastAsia="仿宋" w:hAnsi="仿宋" w:hint="eastAsia"/>
          <w:sz w:val="32"/>
          <w:szCs w:val="32"/>
        </w:rPr>
        <w:t xml:space="preserve">　　看点二：中央和国家机关机构改革得到充分肯定</w:t>
      </w:r>
    </w:p>
    <w:p w:rsidR="006D3DD3" w:rsidRPr="006D3DD3" w:rsidRDefault="006D3DD3" w:rsidP="006D3DD3">
      <w:pPr>
        <w:rPr>
          <w:rFonts w:ascii="仿宋" w:eastAsia="仿宋" w:hAnsi="仿宋" w:hint="eastAsia"/>
          <w:sz w:val="32"/>
          <w:szCs w:val="32"/>
        </w:rPr>
      </w:pPr>
      <w:r w:rsidRPr="006D3DD3">
        <w:rPr>
          <w:rFonts w:ascii="仿宋" w:eastAsia="仿宋" w:hAnsi="仿宋" w:hint="eastAsia"/>
          <w:sz w:val="32"/>
          <w:szCs w:val="32"/>
        </w:rPr>
        <w:t xml:space="preserve">　　习近平在会上强调，党的十九届三中全会以来，中央和国家机关机构改革取得重大进展。会议用了“气势如虹、势如破竹”八个字高度评价了这一良好局面。</w:t>
      </w:r>
    </w:p>
    <w:p w:rsidR="006D3DD3" w:rsidRPr="006D3DD3" w:rsidRDefault="006D3DD3" w:rsidP="006D3DD3">
      <w:pPr>
        <w:rPr>
          <w:rFonts w:ascii="仿宋" w:eastAsia="仿宋" w:hAnsi="仿宋" w:hint="eastAsia"/>
          <w:sz w:val="32"/>
          <w:szCs w:val="32"/>
        </w:rPr>
      </w:pPr>
      <w:r w:rsidRPr="006D3DD3">
        <w:rPr>
          <w:rFonts w:ascii="仿宋" w:eastAsia="仿宋" w:hAnsi="仿宋" w:hint="eastAsia"/>
          <w:sz w:val="32"/>
          <w:szCs w:val="32"/>
        </w:rPr>
        <w:t xml:space="preserve">　　随着十八大以来一系列改革工作的推进，一个个“硬骨头”被逐一砸开，改革已经广泛涉及到党和国家机构改革，破除机构设置上的障碍和弊端的要求比以往任何时候都更为迫切。</w:t>
      </w:r>
    </w:p>
    <w:p w:rsidR="006D3DD3" w:rsidRPr="006D3DD3" w:rsidRDefault="006D3DD3" w:rsidP="006D3DD3">
      <w:pPr>
        <w:rPr>
          <w:rFonts w:ascii="仿宋" w:eastAsia="仿宋" w:hAnsi="仿宋" w:hint="eastAsia"/>
          <w:sz w:val="32"/>
          <w:szCs w:val="32"/>
        </w:rPr>
      </w:pPr>
      <w:r w:rsidRPr="006D3DD3">
        <w:rPr>
          <w:rFonts w:ascii="仿宋" w:eastAsia="仿宋" w:hAnsi="仿宋" w:hint="eastAsia"/>
          <w:sz w:val="32"/>
          <w:szCs w:val="32"/>
        </w:rPr>
        <w:t xml:space="preserve">　　党的十九届三中全会审议通过了《中共中央关于深化党和国家机构改革的决定》和《深化党和国家机构改革方案》，推动机构改革成为当前全面深化改革的“牛鼻子”。</w:t>
      </w:r>
    </w:p>
    <w:p w:rsidR="006D3DD3" w:rsidRPr="006D3DD3" w:rsidRDefault="006D3DD3" w:rsidP="006D3DD3">
      <w:pPr>
        <w:rPr>
          <w:rFonts w:ascii="仿宋" w:eastAsia="仿宋" w:hAnsi="仿宋" w:hint="eastAsia"/>
          <w:sz w:val="32"/>
          <w:szCs w:val="32"/>
        </w:rPr>
      </w:pPr>
      <w:r w:rsidRPr="006D3DD3">
        <w:rPr>
          <w:rFonts w:ascii="仿宋" w:eastAsia="仿宋" w:hAnsi="仿宋" w:hint="eastAsia"/>
          <w:sz w:val="32"/>
          <w:szCs w:val="32"/>
        </w:rPr>
        <w:t xml:space="preserve">　　党的十九届三中全会以来，在党中央坚强领导下，深化党和国家机构改革在较短时间里取得重大进展，这“充分说明，党的十八大以来我们领导全面深化改革打下的基础是好的，前一段探索的机构改革工作机制和方法也是有力有效的”。</w:t>
      </w:r>
    </w:p>
    <w:p w:rsidR="006D3DD3" w:rsidRPr="006D3DD3" w:rsidRDefault="006D3DD3" w:rsidP="006D3DD3">
      <w:pPr>
        <w:rPr>
          <w:rFonts w:ascii="仿宋" w:eastAsia="仿宋" w:hAnsi="仿宋" w:hint="eastAsia"/>
          <w:sz w:val="32"/>
          <w:szCs w:val="32"/>
        </w:rPr>
      </w:pPr>
      <w:r w:rsidRPr="006D3DD3">
        <w:rPr>
          <w:rFonts w:ascii="仿宋" w:eastAsia="仿宋" w:hAnsi="仿宋" w:hint="eastAsia"/>
          <w:sz w:val="32"/>
          <w:szCs w:val="32"/>
        </w:rPr>
        <w:lastRenderedPageBreak/>
        <w:t xml:space="preserve">　　</w:t>
      </w:r>
      <w:proofErr w:type="gramStart"/>
      <w:r w:rsidRPr="006D3DD3">
        <w:rPr>
          <w:rFonts w:ascii="仿宋" w:eastAsia="仿宋" w:hAnsi="仿宋" w:hint="eastAsia"/>
          <w:sz w:val="32"/>
          <w:szCs w:val="32"/>
        </w:rPr>
        <w:t>中央深改委</w:t>
      </w:r>
      <w:proofErr w:type="gramEnd"/>
      <w:r w:rsidRPr="006D3DD3">
        <w:rPr>
          <w:rFonts w:ascii="仿宋" w:eastAsia="仿宋" w:hAnsi="仿宋" w:hint="eastAsia"/>
          <w:sz w:val="32"/>
          <w:szCs w:val="32"/>
        </w:rPr>
        <w:t>第二次会议充分肯定中央和国家机关机构改革的成效，就是要坚定改革的正确方向，确保各方面统一思想，同时总结改革的有效做法，按习近平要求的那样，“边实践、边总结，把好经验运用好”，确保深化党和国家机构改革取得全面胜利。</w:t>
      </w:r>
    </w:p>
    <w:p w:rsidR="006D3DD3" w:rsidRPr="006D3DD3" w:rsidRDefault="006D3DD3" w:rsidP="006D3DD3">
      <w:pPr>
        <w:rPr>
          <w:rFonts w:ascii="仿宋" w:eastAsia="仿宋" w:hAnsi="仿宋" w:hint="eastAsia"/>
          <w:sz w:val="32"/>
          <w:szCs w:val="32"/>
        </w:rPr>
      </w:pPr>
      <w:r w:rsidRPr="006D3DD3">
        <w:rPr>
          <w:rFonts w:ascii="仿宋" w:eastAsia="仿宋" w:hAnsi="仿宋" w:hint="eastAsia"/>
          <w:sz w:val="32"/>
          <w:szCs w:val="32"/>
        </w:rPr>
        <w:t xml:space="preserve">　　看点三：地方机构改革有了明确要求</w:t>
      </w:r>
    </w:p>
    <w:p w:rsidR="006D3DD3" w:rsidRPr="006D3DD3" w:rsidRDefault="006D3DD3" w:rsidP="006D3DD3">
      <w:pPr>
        <w:rPr>
          <w:rFonts w:ascii="仿宋" w:eastAsia="仿宋" w:hAnsi="仿宋" w:hint="eastAsia"/>
          <w:sz w:val="32"/>
          <w:szCs w:val="32"/>
        </w:rPr>
      </w:pPr>
      <w:r w:rsidRPr="006D3DD3">
        <w:rPr>
          <w:rFonts w:ascii="仿宋" w:eastAsia="仿宋" w:hAnsi="仿宋" w:hint="eastAsia"/>
          <w:sz w:val="32"/>
          <w:szCs w:val="32"/>
        </w:rPr>
        <w:t xml:space="preserve">　　这次会议，习近平提出，要“周密组织地方机构改革，使中央和地方机构改革在工作部署、组织实施上有机衔接、有序推进”。地方机构改革呼之欲出。</w:t>
      </w:r>
    </w:p>
    <w:p w:rsidR="006D3DD3" w:rsidRPr="006D3DD3" w:rsidRDefault="006D3DD3" w:rsidP="006D3DD3">
      <w:pPr>
        <w:rPr>
          <w:rFonts w:ascii="仿宋" w:eastAsia="仿宋" w:hAnsi="仿宋" w:hint="eastAsia"/>
          <w:sz w:val="32"/>
          <w:szCs w:val="32"/>
        </w:rPr>
      </w:pPr>
      <w:r w:rsidRPr="006D3DD3">
        <w:rPr>
          <w:rFonts w:ascii="仿宋" w:eastAsia="仿宋" w:hAnsi="仿宋" w:hint="eastAsia"/>
          <w:sz w:val="32"/>
          <w:szCs w:val="32"/>
        </w:rPr>
        <w:t xml:space="preserve">　　会议指出，根据党的十九届三中全会部署，地方机构改革要抓紧启动、压茬推进，并从五个方面提出了十分具体的要求：</w:t>
      </w:r>
    </w:p>
    <w:p w:rsidR="006D3DD3" w:rsidRPr="006D3DD3" w:rsidRDefault="006D3DD3" w:rsidP="006D3DD3">
      <w:pPr>
        <w:rPr>
          <w:rFonts w:ascii="仿宋" w:eastAsia="仿宋" w:hAnsi="仿宋" w:hint="eastAsia"/>
          <w:sz w:val="32"/>
          <w:szCs w:val="32"/>
        </w:rPr>
      </w:pPr>
      <w:r w:rsidRPr="006D3DD3">
        <w:rPr>
          <w:rFonts w:ascii="仿宋" w:eastAsia="仿宋" w:hAnsi="仿宋" w:hint="eastAsia"/>
          <w:sz w:val="32"/>
          <w:szCs w:val="32"/>
        </w:rPr>
        <w:t xml:space="preserve">　　一是全面准确贯彻落实党中央关于机构改革的部署要求，坚决维护党中央权威和集中统一领导，确保上下贯通、执行有力；</w:t>
      </w:r>
    </w:p>
    <w:p w:rsidR="006D3DD3" w:rsidRPr="006D3DD3" w:rsidRDefault="006D3DD3" w:rsidP="006D3DD3">
      <w:pPr>
        <w:rPr>
          <w:rFonts w:ascii="仿宋" w:eastAsia="仿宋" w:hAnsi="仿宋" w:hint="eastAsia"/>
          <w:sz w:val="32"/>
          <w:szCs w:val="32"/>
        </w:rPr>
      </w:pPr>
      <w:r w:rsidRPr="006D3DD3">
        <w:rPr>
          <w:rFonts w:ascii="仿宋" w:eastAsia="仿宋" w:hAnsi="仿宋" w:hint="eastAsia"/>
          <w:sz w:val="32"/>
          <w:szCs w:val="32"/>
        </w:rPr>
        <w:t xml:space="preserve">　　二是赋予省级及以下机构更多自主权，允许地方因地制宜设置机构和配置职能；</w:t>
      </w:r>
    </w:p>
    <w:p w:rsidR="006D3DD3" w:rsidRPr="006D3DD3" w:rsidRDefault="006D3DD3" w:rsidP="006D3DD3">
      <w:pPr>
        <w:rPr>
          <w:rFonts w:ascii="仿宋" w:eastAsia="仿宋" w:hAnsi="仿宋" w:hint="eastAsia"/>
          <w:sz w:val="32"/>
          <w:szCs w:val="32"/>
        </w:rPr>
      </w:pPr>
      <w:r w:rsidRPr="006D3DD3">
        <w:rPr>
          <w:rFonts w:ascii="仿宋" w:eastAsia="仿宋" w:hAnsi="仿宋" w:hint="eastAsia"/>
          <w:sz w:val="32"/>
          <w:szCs w:val="32"/>
        </w:rPr>
        <w:t xml:space="preserve">　　三是严格各级党政机构限额管理，强化编制管理刚性约束；</w:t>
      </w:r>
    </w:p>
    <w:p w:rsidR="006D3DD3" w:rsidRPr="006D3DD3" w:rsidRDefault="006D3DD3" w:rsidP="006D3DD3">
      <w:pPr>
        <w:rPr>
          <w:rFonts w:ascii="仿宋" w:eastAsia="仿宋" w:hAnsi="仿宋" w:hint="eastAsia"/>
          <w:sz w:val="32"/>
          <w:szCs w:val="32"/>
        </w:rPr>
      </w:pPr>
      <w:r w:rsidRPr="006D3DD3">
        <w:rPr>
          <w:rFonts w:ascii="仿宋" w:eastAsia="仿宋" w:hAnsi="仿宋" w:hint="eastAsia"/>
          <w:sz w:val="32"/>
          <w:szCs w:val="32"/>
        </w:rPr>
        <w:t xml:space="preserve">　　四是着眼于服务方便人民群众、符合基层事务特点，构建简约高效的基层管理体制；</w:t>
      </w:r>
    </w:p>
    <w:p w:rsidR="006D3DD3" w:rsidRPr="006D3DD3" w:rsidRDefault="006D3DD3" w:rsidP="006D3DD3">
      <w:pPr>
        <w:rPr>
          <w:rFonts w:ascii="仿宋" w:eastAsia="仿宋" w:hAnsi="仿宋" w:hint="eastAsia"/>
          <w:sz w:val="32"/>
          <w:szCs w:val="32"/>
        </w:rPr>
      </w:pPr>
      <w:r w:rsidRPr="006D3DD3">
        <w:rPr>
          <w:rFonts w:ascii="仿宋" w:eastAsia="仿宋" w:hAnsi="仿宋" w:hint="eastAsia"/>
          <w:sz w:val="32"/>
          <w:szCs w:val="32"/>
        </w:rPr>
        <w:t xml:space="preserve">　　五是深化综合行政执法改革，完善市场监管和执法体制。</w:t>
      </w:r>
    </w:p>
    <w:p w:rsidR="006D3DD3" w:rsidRPr="006D3DD3" w:rsidRDefault="006D3DD3" w:rsidP="006D3DD3">
      <w:pPr>
        <w:rPr>
          <w:rFonts w:ascii="仿宋" w:eastAsia="仿宋" w:hAnsi="仿宋" w:hint="eastAsia"/>
          <w:sz w:val="32"/>
          <w:szCs w:val="32"/>
        </w:rPr>
      </w:pPr>
      <w:r w:rsidRPr="006D3DD3">
        <w:rPr>
          <w:rFonts w:ascii="仿宋" w:eastAsia="仿宋" w:hAnsi="仿宋" w:hint="eastAsia"/>
          <w:sz w:val="32"/>
          <w:szCs w:val="32"/>
        </w:rPr>
        <w:t xml:space="preserve">　　对于地方机构改革，习近平强调要把中央和国家机关机构改革的好经验运用好。会议在总结十九届三中全会以来深化党和国家机构改革的经验时重点讲了三条：加大统的力度、</w:t>
      </w:r>
      <w:proofErr w:type="gramStart"/>
      <w:r w:rsidRPr="006D3DD3">
        <w:rPr>
          <w:rFonts w:ascii="仿宋" w:eastAsia="仿宋" w:hAnsi="仿宋" w:hint="eastAsia"/>
          <w:sz w:val="32"/>
          <w:szCs w:val="32"/>
        </w:rPr>
        <w:t>明确改</w:t>
      </w:r>
      <w:proofErr w:type="gramEnd"/>
      <w:r w:rsidRPr="006D3DD3">
        <w:rPr>
          <w:rFonts w:ascii="仿宋" w:eastAsia="仿宋" w:hAnsi="仿宋" w:hint="eastAsia"/>
          <w:sz w:val="32"/>
          <w:szCs w:val="32"/>
        </w:rPr>
        <w:t>的章法、做好人的工作。对照来看，五方面要求其实就是这些经验与地方实际特点的结合。</w:t>
      </w:r>
    </w:p>
    <w:p w:rsidR="006D3DD3" w:rsidRPr="006D3DD3" w:rsidRDefault="006D3DD3" w:rsidP="006D3DD3">
      <w:pPr>
        <w:rPr>
          <w:rFonts w:ascii="仿宋" w:eastAsia="仿宋" w:hAnsi="仿宋" w:hint="eastAsia"/>
          <w:sz w:val="32"/>
          <w:szCs w:val="32"/>
        </w:rPr>
      </w:pPr>
      <w:r w:rsidRPr="006D3DD3">
        <w:rPr>
          <w:rFonts w:ascii="仿宋" w:eastAsia="仿宋" w:hAnsi="仿宋" w:hint="eastAsia"/>
          <w:sz w:val="32"/>
          <w:szCs w:val="32"/>
        </w:rPr>
        <w:lastRenderedPageBreak/>
        <w:t xml:space="preserve">　　当然，统领这五方面要求的就是加强党对机构改革工作的领导。会议指出，地方党委要统筹研究机构改革方案制定和组织实施，把思想政治工作贯穿</w:t>
      </w:r>
      <w:proofErr w:type="gramStart"/>
      <w:r w:rsidRPr="006D3DD3">
        <w:rPr>
          <w:rFonts w:ascii="仿宋" w:eastAsia="仿宋" w:hAnsi="仿宋" w:hint="eastAsia"/>
          <w:sz w:val="32"/>
          <w:szCs w:val="32"/>
        </w:rPr>
        <w:t>改革全</w:t>
      </w:r>
      <w:proofErr w:type="gramEnd"/>
      <w:r w:rsidRPr="006D3DD3">
        <w:rPr>
          <w:rFonts w:ascii="仿宋" w:eastAsia="仿宋" w:hAnsi="仿宋" w:hint="eastAsia"/>
          <w:sz w:val="32"/>
          <w:szCs w:val="32"/>
        </w:rPr>
        <w:t>过程，保证改革期间各项工作连续稳定。</w:t>
      </w:r>
    </w:p>
    <w:p w:rsidR="006D3DD3" w:rsidRPr="006D3DD3" w:rsidRDefault="006D3DD3" w:rsidP="006D3DD3">
      <w:pPr>
        <w:rPr>
          <w:rFonts w:ascii="仿宋" w:eastAsia="仿宋" w:hAnsi="仿宋" w:hint="eastAsia"/>
          <w:sz w:val="32"/>
          <w:szCs w:val="32"/>
        </w:rPr>
      </w:pPr>
      <w:r w:rsidRPr="006D3DD3">
        <w:rPr>
          <w:rFonts w:ascii="仿宋" w:eastAsia="仿宋" w:hAnsi="仿宋" w:hint="eastAsia"/>
          <w:sz w:val="32"/>
          <w:szCs w:val="32"/>
        </w:rPr>
        <w:t xml:space="preserve">　　这些是习近平谋划和推进改革工作一贯的要求，要把稳地方机构改革的方向，必须紧紧遵循。</w:t>
      </w:r>
    </w:p>
    <w:p w:rsidR="00BD0A14" w:rsidRPr="006D3DD3" w:rsidRDefault="00BD0A14"/>
    <w:sectPr w:rsidR="00BD0A14" w:rsidRPr="006D3DD3" w:rsidSect="006D3DD3">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DD3"/>
    <w:rsid w:val="006D3DD3"/>
    <w:rsid w:val="00BD0A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E0BD8A-C36A-4890-BA7C-7A4F20641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D3DD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217596">
      <w:bodyDiv w:val="1"/>
      <w:marLeft w:val="0"/>
      <w:marRight w:val="0"/>
      <w:marTop w:val="0"/>
      <w:marBottom w:val="0"/>
      <w:divBdr>
        <w:top w:val="none" w:sz="0" w:space="0" w:color="auto"/>
        <w:left w:val="none" w:sz="0" w:space="0" w:color="auto"/>
        <w:bottom w:val="none" w:sz="0" w:space="0" w:color="auto"/>
        <w:right w:val="none" w:sz="0" w:space="0" w:color="auto"/>
      </w:divBdr>
      <w:divsChild>
        <w:div w:id="1571186688">
          <w:marLeft w:val="0"/>
          <w:marRight w:val="0"/>
          <w:marTop w:val="0"/>
          <w:marBottom w:val="0"/>
          <w:divBdr>
            <w:top w:val="none" w:sz="0" w:space="0" w:color="auto"/>
            <w:left w:val="none" w:sz="0" w:space="0" w:color="auto"/>
            <w:bottom w:val="none" w:sz="0" w:space="0" w:color="auto"/>
            <w:right w:val="none" w:sz="0" w:space="0" w:color="auto"/>
          </w:divBdr>
          <w:divsChild>
            <w:div w:id="388267473">
              <w:marLeft w:val="0"/>
              <w:marRight w:val="0"/>
              <w:marTop w:val="330"/>
              <w:marBottom w:val="0"/>
              <w:divBdr>
                <w:top w:val="none" w:sz="0" w:space="0" w:color="auto"/>
                <w:left w:val="none" w:sz="0" w:space="0" w:color="auto"/>
                <w:bottom w:val="single" w:sz="6" w:space="0" w:color="E7D6C3"/>
                <w:right w:val="none" w:sz="0" w:space="0" w:color="auto"/>
              </w:divBdr>
            </w:div>
          </w:divsChild>
        </w:div>
        <w:div w:id="1188253101">
          <w:marLeft w:val="0"/>
          <w:marRight w:val="0"/>
          <w:marTop w:val="0"/>
          <w:marBottom w:val="0"/>
          <w:divBdr>
            <w:top w:val="none" w:sz="0" w:space="0" w:color="auto"/>
            <w:left w:val="none" w:sz="0" w:space="0" w:color="auto"/>
            <w:bottom w:val="none" w:sz="0" w:space="0" w:color="auto"/>
            <w:right w:val="none" w:sz="0" w:space="0" w:color="auto"/>
          </w:divBdr>
          <w:divsChild>
            <w:div w:id="1777409198">
              <w:marLeft w:val="0"/>
              <w:marRight w:val="0"/>
              <w:marTop w:val="0"/>
              <w:marBottom w:val="0"/>
              <w:divBdr>
                <w:top w:val="none" w:sz="0" w:space="0" w:color="auto"/>
                <w:left w:val="none" w:sz="0" w:space="0" w:color="auto"/>
                <w:bottom w:val="none" w:sz="0" w:space="0" w:color="auto"/>
                <w:right w:val="none" w:sz="0" w:space="0" w:color="auto"/>
              </w:divBdr>
              <w:divsChild>
                <w:div w:id="1841891748">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275</Words>
  <Characters>1573</Characters>
  <Application>Microsoft Office Word</Application>
  <DocSecurity>0</DocSecurity>
  <Lines>13</Lines>
  <Paragraphs>3</Paragraphs>
  <ScaleCrop>false</ScaleCrop>
  <Company>Microsoft</Company>
  <LinksUpToDate>false</LinksUpToDate>
  <CharactersWithSpaces>1845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殷光</dc:creator>
  <cp:keywords/>
  <dc:description/>
  <cp:lastModifiedBy>殷光</cp:lastModifiedBy>
  <cp:revision>1</cp:revision>
  <dcterms:created xsi:type="dcterms:W3CDTF">2018-05-15T02:21:00Z</dcterms:created>
  <dcterms:modified xsi:type="dcterms:W3CDTF">2018-05-15T02:23:00Z</dcterms:modified>
</cp:coreProperties>
</file>