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E4" w:rsidRPr="009344E4" w:rsidRDefault="009344E4" w:rsidP="009344E4">
      <w:pPr>
        <w:jc w:val="center"/>
        <w:rPr>
          <w:rFonts w:ascii="黑体" w:eastAsia="黑体" w:hAnsi="黑体"/>
          <w:sz w:val="44"/>
          <w:szCs w:val="44"/>
        </w:rPr>
      </w:pPr>
      <w:r w:rsidRPr="009344E4">
        <w:rPr>
          <w:rFonts w:ascii="黑体" w:eastAsia="黑体" w:hAnsi="黑体" w:hint="eastAsia"/>
          <w:sz w:val="44"/>
          <w:szCs w:val="44"/>
        </w:rPr>
        <w:t>监督要见人见事见结果</w:t>
      </w:r>
    </w:p>
    <w:p w:rsidR="009344E4" w:rsidRDefault="009344E4" w:rsidP="009344E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344E4" w:rsidRPr="009344E4" w:rsidRDefault="009344E4" w:rsidP="009344E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344E4">
        <w:rPr>
          <w:rFonts w:ascii="仿宋" w:eastAsia="仿宋" w:hAnsi="仿宋" w:hint="eastAsia"/>
          <w:sz w:val="32"/>
          <w:szCs w:val="32"/>
        </w:rPr>
        <w:t>发现问题是监督工作的生命线，推动解决问题是监督工作的落脚点。纪委监委作为党内监督和国家监察的专责机关，必须进一步突出主业主责，切实履行好监督这个第一职责、首要职责，结合实际，有什么问题就解决什么问题，什么问题突出就整治什么问题，推动全面从严治党向基层延伸，精准发现解决群众身边腐败和作风问题，当好地方政治生态的“护林员”，让老百姓有更多获得感。</w:t>
      </w:r>
    </w:p>
    <w:p w:rsidR="009344E4" w:rsidRPr="009344E4" w:rsidRDefault="009344E4" w:rsidP="009344E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47FF8">
        <w:rPr>
          <w:rFonts w:ascii="仿宋" w:eastAsia="仿宋" w:hAnsi="仿宋" w:hint="eastAsia"/>
          <w:b/>
          <w:sz w:val="32"/>
          <w:szCs w:val="32"/>
        </w:rPr>
        <w:t>坚持问题导向，注重在精准监督上发力。</w:t>
      </w:r>
      <w:r w:rsidRPr="009344E4">
        <w:rPr>
          <w:rFonts w:ascii="仿宋" w:eastAsia="仿宋" w:hAnsi="仿宋" w:hint="eastAsia"/>
          <w:sz w:val="32"/>
          <w:szCs w:val="32"/>
        </w:rPr>
        <w:t>监督工作范围广、涉及面大，重在精准发现问题，必须集中优势力量，突出重点领域和关键环节，提高监督的针对性和实效性。当前要加强对党中央决策部署贯彻落实情况的监督，围绕深化党和国家机构改革、精准脱贫、扫黑除恶专项斗争等重点工作，充分发挥专责监督作用，及时防范、纠正和查处各类违纪违法行为，确保政令畅通、令行禁止。要加强对领导干部这个“关键少数”的监督，严明政治纪律和政治规矩，强化对领导班子及其成员的政治监督，坚持“见人、见事、见结果”，以严明的党纪国法净化政治生态。要加强对群众身边腐败问题和不正之风的治理，围绕作风整顿、项目建设、脱贫攻坚、涉农资金等重点领域，加大监督力度，深入治理不作为、慢作为、乱作为问题，从源头上减少腐败问题发生。</w:t>
      </w:r>
    </w:p>
    <w:p w:rsidR="009344E4" w:rsidRPr="009344E4" w:rsidRDefault="009344E4" w:rsidP="009344E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047FF8">
        <w:rPr>
          <w:rFonts w:ascii="仿宋" w:eastAsia="仿宋" w:hAnsi="仿宋" w:hint="eastAsia"/>
          <w:b/>
          <w:sz w:val="32"/>
          <w:szCs w:val="32"/>
        </w:rPr>
        <w:t>坚持责任导向，注重在综合防控上发力。</w:t>
      </w:r>
      <w:r w:rsidRPr="009344E4">
        <w:rPr>
          <w:rFonts w:ascii="仿宋" w:eastAsia="仿宋" w:hAnsi="仿宋" w:hint="eastAsia"/>
          <w:sz w:val="32"/>
          <w:szCs w:val="32"/>
        </w:rPr>
        <w:t>无论是纪委监督执纪问责，还是监委监督调查处置，监督都是首要职责，必须在监督上全面从严、全面发力、全面覆盖，确保党内监督和国家监察不留死角、没有空白。</w:t>
      </w:r>
      <w:r w:rsidRPr="009344E4">
        <w:rPr>
          <w:rFonts w:ascii="仿宋" w:eastAsia="仿宋" w:hAnsi="仿宋" w:hint="eastAsia"/>
          <w:sz w:val="32"/>
          <w:szCs w:val="32"/>
        </w:rPr>
        <w:lastRenderedPageBreak/>
        <w:t>要发挥巡察监督的利剑作用，灵活运用好“常专结合”“板块轮动”“上下联动”等方式，创新方法手段，把握工作节奏和时间节点，确保方向不偏、步子不乱、力度不减，打通全面从严治党向基层延伸的“最后一公里”。要充分发挥派驻监督的“探头”作用，通过派驻机构督促驻在部门党委(党组)落实全面从严治党主体责任，准确把握运用“四种形态”，着力加强对驻在部门本级机关和直属单位的监督，利用近距离优势，使监督既有权威又有力度。要发挥协同监督的合力，把党内监督同国家机关监督、民主监督、司法监督、群众监督、舆论监督贯通起来，探索建立精准监督“1 X”机制，实行资源整合、力量互补、成果共享，形成综合监督和防控合力，提升监督质量和效果，</w:t>
      </w:r>
      <w:proofErr w:type="gramStart"/>
      <w:r w:rsidRPr="009344E4">
        <w:rPr>
          <w:rFonts w:ascii="仿宋" w:eastAsia="仿宋" w:hAnsi="仿宋" w:hint="eastAsia"/>
          <w:sz w:val="32"/>
          <w:szCs w:val="32"/>
        </w:rPr>
        <w:t>织密全方位</w:t>
      </w:r>
      <w:proofErr w:type="gramEnd"/>
      <w:r w:rsidRPr="009344E4">
        <w:rPr>
          <w:rFonts w:ascii="仿宋" w:eastAsia="仿宋" w:hAnsi="仿宋" w:hint="eastAsia"/>
          <w:sz w:val="32"/>
          <w:szCs w:val="32"/>
        </w:rPr>
        <w:t>、全领域、全过程的监督网。</w:t>
      </w:r>
    </w:p>
    <w:p w:rsidR="009344E4" w:rsidRPr="009344E4" w:rsidRDefault="009344E4" w:rsidP="009344E4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bookmarkStart w:id="0" w:name="_GoBack"/>
      <w:r w:rsidRPr="00047FF8">
        <w:rPr>
          <w:rFonts w:ascii="仿宋" w:eastAsia="仿宋" w:hAnsi="仿宋" w:hint="eastAsia"/>
          <w:b/>
          <w:sz w:val="32"/>
          <w:szCs w:val="32"/>
        </w:rPr>
        <w:t>坚持目标导向，注重在制度建设上发力。</w:t>
      </w:r>
      <w:bookmarkEnd w:id="0"/>
      <w:r w:rsidRPr="009344E4">
        <w:rPr>
          <w:rFonts w:ascii="仿宋" w:eastAsia="仿宋" w:hAnsi="仿宋" w:hint="eastAsia"/>
          <w:sz w:val="32"/>
          <w:szCs w:val="32"/>
        </w:rPr>
        <w:t>监督的最终目标是解决问题、推动工作、促进发展，归根结底要靠制度来巩固监督成效，解决实际问题，实现政治、纪法、社会三个效果的高度统一，推动地方政治生态好转，推动全面从严治党走向纵深。在监督上，制度具有根本性作用。要进一步增强制度意识，加强制度建设，充分发挥制度“更带有根本性、全局性、稳定性和长期性”的优势，把制度治党、依规治党落实到监督的全过程，教育引导党员干部自觉依照制度办事，通过制度意识的养成，带动党员干部和公职人员规则意识、法治意识和法治思维的形成。要加强调查研究，把监督中发现的问题进行系统化分析，分类别、分概念、分层次</w:t>
      </w:r>
      <w:proofErr w:type="gramStart"/>
      <w:r w:rsidRPr="009344E4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9344E4">
        <w:rPr>
          <w:rFonts w:ascii="仿宋" w:eastAsia="仿宋" w:hAnsi="仿宋" w:hint="eastAsia"/>
          <w:sz w:val="32"/>
          <w:szCs w:val="32"/>
        </w:rPr>
        <w:t>判，把发生规律找出来、把真实情况摸上来，按照实践探索在前、总结提炼在后的原则，把实践经验及时转化为制度成果，为全面从</w:t>
      </w:r>
      <w:r w:rsidRPr="009344E4">
        <w:rPr>
          <w:rFonts w:ascii="仿宋" w:eastAsia="仿宋" w:hAnsi="仿宋" w:hint="eastAsia"/>
          <w:sz w:val="32"/>
          <w:szCs w:val="32"/>
        </w:rPr>
        <w:lastRenderedPageBreak/>
        <w:t>严治党和全面依法治国提供制度利器。要强化监督制度的执行力。严肃纪律是提升监督效果的关键环节，纪检监察机关要对党和国家各项监督制度执行情况进行监督检查，真正把纪律挺起来、立起来、严起来，将制度治党、依规治党体现在纪检监察工作的各个方面、各个环节，坚决维护法规制度的严肃性和权威性。</w:t>
      </w:r>
    </w:p>
    <w:p w:rsidR="00D7497D" w:rsidRPr="009344E4" w:rsidRDefault="00D7497D" w:rsidP="00FF3A0A"/>
    <w:sectPr w:rsidR="00D7497D" w:rsidRPr="009344E4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47FF8"/>
    <w:rsid w:val="0009005A"/>
    <w:rsid w:val="000F6D42"/>
    <w:rsid w:val="001C36D2"/>
    <w:rsid w:val="004945EF"/>
    <w:rsid w:val="009344E4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3</cp:revision>
  <cp:lastPrinted>2018-08-20T06:51:00Z</cp:lastPrinted>
  <dcterms:created xsi:type="dcterms:W3CDTF">2018-09-21T07:26:00Z</dcterms:created>
  <dcterms:modified xsi:type="dcterms:W3CDTF">2018-09-21T07:26:00Z</dcterms:modified>
</cp:coreProperties>
</file>