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608" w:rsidRPr="001C4608" w:rsidRDefault="001C4608" w:rsidP="001C4608">
      <w:pPr>
        <w:jc w:val="center"/>
        <w:rPr>
          <w:rFonts w:ascii="黑体" w:eastAsia="黑体" w:hAnsi="黑体"/>
          <w:sz w:val="44"/>
          <w:szCs w:val="44"/>
        </w:rPr>
      </w:pPr>
      <w:bookmarkStart w:id="0" w:name="_GoBack"/>
      <w:r w:rsidRPr="001C4608">
        <w:rPr>
          <w:rFonts w:ascii="黑体" w:eastAsia="黑体" w:hAnsi="黑体" w:hint="eastAsia"/>
          <w:sz w:val="44"/>
          <w:szCs w:val="44"/>
        </w:rPr>
        <w:t>让“激励声音”追上“问责速度”</w:t>
      </w:r>
    </w:p>
    <w:bookmarkEnd w:id="0"/>
    <w:p w:rsidR="001C4608" w:rsidRPr="001C4608" w:rsidRDefault="001C4608" w:rsidP="001C4608">
      <w:pPr>
        <w:ind w:firstLineChars="200" w:firstLine="640"/>
        <w:rPr>
          <w:rFonts w:ascii="仿宋" w:eastAsia="仿宋" w:hAnsi="仿宋" w:hint="eastAsia"/>
          <w:sz w:val="32"/>
          <w:szCs w:val="32"/>
        </w:rPr>
      </w:pPr>
    </w:p>
    <w:p w:rsidR="001C4608" w:rsidRPr="001C4608" w:rsidRDefault="001C4608" w:rsidP="001C4608">
      <w:pPr>
        <w:ind w:firstLineChars="200" w:firstLine="640"/>
        <w:rPr>
          <w:rFonts w:ascii="仿宋" w:eastAsia="仿宋" w:hAnsi="仿宋" w:hint="eastAsia"/>
          <w:sz w:val="32"/>
          <w:szCs w:val="32"/>
        </w:rPr>
      </w:pPr>
      <w:r w:rsidRPr="001C4608">
        <w:rPr>
          <w:rFonts w:ascii="仿宋" w:eastAsia="仿宋" w:hAnsi="仿宋" w:hint="eastAsia"/>
          <w:sz w:val="32"/>
          <w:szCs w:val="32"/>
        </w:rPr>
        <w:t>习近平总书记在全国组织工作会议上开创性提出新时代党的组织路线，揭示了着力培养忠诚干净担当高素质干部的本质要求，强调要建立崇尚实干、带动担当、加油鼓劲的正向激励体系，树立体现讲担当、重担当的鲜明导向。</w:t>
      </w:r>
    </w:p>
    <w:p w:rsidR="001C4608" w:rsidRPr="001C4608" w:rsidRDefault="001C4608" w:rsidP="001C4608">
      <w:pPr>
        <w:ind w:firstLineChars="200" w:firstLine="640"/>
        <w:rPr>
          <w:rFonts w:ascii="仿宋" w:eastAsia="仿宋" w:hAnsi="仿宋" w:hint="eastAsia"/>
          <w:sz w:val="32"/>
          <w:szCs w:val="32"/>
        </w:rPr>
      </w:pPr>
      <w:r w:rsidRPr="001C4608">
        <w:rPr>
          <w:rFonts w:ascii="仿宋" w:eastAsia="仿宋" w:hAnsi="仿宋" w:hint="eastAsia"/>
          <w:sz w:val="32"/>
          <w:szCs w:val="32"/>
        </w:rPr>
        <w:t>党的十八大以来，随着全面从严治党向纵深推进，党的组织建设、纪律建设更趋完善，一些问责条例、追责办法陆续出台,新修订的《中国共产党纪律处分条例》，更加清晰划出了干部的“底线”行为，强化了干部的“底线”思维，这些纪律建设上的刚性约束，对于建设一支与新时代奋斗目标相匹配的干部队伍有巨大的推进作用。然而，相比之下，关于激励干部担当作为的措施和办法在实际执行中却没有那么给力，以至于被问</w:t>
      </w:r>
      <w:proofErr w:type="gramStart"/>
      <w:r w:rsidRPr="001C4608">
        <w:rPr>
          <w:rFonts w:ascii="仿宋" w:eastAsia="仿宋" w:hAnsi="仿宋" w:hint="eastAsia"/>
          <w:sz w:val="32"/>
          <w:szCs w:val="32"/>
        </w:rPr>
        <w:t>责声音</w:t>
      </w:r>
      <w:proofErr w:type="gramEnd"/>
      <w:r w:rsidRPr="001C4608">
        <w:rPr>
          <w:rFonts w:ascii="仿宋" w:eastAsia="仿宋" w:hAnsi="仿宋" w:hint="eastAsia"/>
          <w:sz w:val="32"/>
          <w:szCs w:val="32"/>
        </w:rPr>
        <w:t>所“覆盖”。</w:t>
      </w:r>
    </w:p>
    <w:p w:rsidR="001C4608" w:rsidRPr="001C4608" w:rsidRDefault="001C4608" w:rsidP="001C4608">
      <w:pPr>
        <w:ind w:firstLineChars="200" w:firstLine="640"/>
        <w:rPr>
          <w:rFonts w:ascii="仿宋" w:eastAsia="仿宋" w:hAnsi="仿宋" w:hint="eastAsia"/>
          <w:sz w:val="32"/>
          <w:szCs w:val="32"/>
        </w:rPr>
      </w:pPr>
      <w:r w:rsidRPr="001C4608">
        <w:rPr>
          <w:rFonts w:ascii="仿宋" w:eastAsia="仿宋" w:hAnsi="仿宋" w:hint="eastAsia"/>
          <w:sz w:val="32"/>
          <w:szCs w:val="32"/>
        </w:rPr>
        <w:t>客观上说，激励干部的诸多措施一直都有，特别是前不久中央专门下发了《关于进一步激励广大干部新时代新担当新作为的意见》，有的地方还公开为被诬告的干部正名。只是在问</w:t>
      </w:r>
      <w:proofErr w:type="gramStart"/>
      <w:r w:rsidRPr="001C4608">
        <w:rPr>
          <w:rFonts w:ascii="仿宋" w:eastAsia="仿宋" w:hAnsi="仿宋" w:hint="eastAsia"/>
          <w:sz w:val="32"/>
          <w:szCs w:val="32"/>
        </w:rPr>
        <w:t>责</w:t>
      </w:r>
      <w:proofErr w:type="gramEnd"/>
      <w:r w:rsidRPr="001C4608">
        <w:rPr>
          <w:rFonts w:ascii="仿宋" w:eastAsia="仿宋" w:hAnsi="仿宋" w:hint="eastAsia"/>
          <w:sz w:val="32"/>
          <w:szCs w:val="32"/>
        </w:rPr>
        <w:t>力度加大的背景下，一些激励措施在一定程度上被削弱：有的激励措施被个别单位“拿下”，有的被个别领导“搁置不用”。为</w:t>
      </w:r>
      <w:proofErr w:type="gramStart"/>
      <w:r w:rsidRPr="001C4608">
        <w:rPr>
          <w:rFonts w:ascii="仿宋" w:eastAsia="仿宋" w:hAnsi="仿宋" w:hint="eastAsia"/>
          <w:sz w:val="32"/>
          <w:szCs w:val="32"/>
        </w:rPr>
        <w:t>避免问</w:t>
      </w:r>
      <w:proofErr w:type="gramEnd"/>
      <w:r w:rsidRPr="001C4608">
        <w:rPr>
          <w:rFonts w:ascii="仿宋" w:eastAsia="仿宋" w:hAnsi="仿宋" w:hint="eastAsia"/>
          <w:sz w:val="32"/>
          <w:szCs w:val="32"/>
        </w:rPr>
        <w:t>责，一些单位该有的激励不敢启用，一些领导该给的奖励不敢审签，凡此种种，客观上降低了干部干事创业的积极性，也导致一些干部错误地认为“干得多错得多”，被问责的几率就大，进而不想、不愿、不敢去大胆作为和主动作为。</w:t>
      </w:r>
    </w:p>
    <w:p w:rsidR="001C4608" w:rsidRPr="001C4608" w:rsidRDefault="001C4608" w:rsidP="001C4608">
      <w:pPr>
        <w:ind w:firstLineChars="200" w:firstLine="640"/>
        <w:rPr>
          <w:rFonts w:ascii="仿宋" w:eastAsia="仿宋" w:hAnsi="仿宋" w:hint="eastAsia"/>
          <w:sz w:val="32"/>
          <w:szCs w:val="32"/>
        </w:rPr>
      </w:pPr>
      <w:r w:rsidRPr="001C4608">
        <w:rPr>
          <w:rFonts w:ascii="仿宋" w:eastAsia="仿宋" w:hAnsi="仿宋" w:hint="eastAsia"/>
          <w:sz w:val="32"/>
          <w:szCs w:val="32"/>
        </w:rPr>
        <w:t>对于不作为、慢作为、乱作为的干部</w:t>
      </w:r>
      <w:proofErr w:type="gramStart"/>
      <w:r w:rsidRPr="001C4608">
        <w:rPr>
          <w:rFonts w:ascii="仿宋" w:eastAsia="仿宋" w:hAnsi="仿宋" w:hint="eastAsia"/>
          <w:sz w:val="32"/>
          <w:szCs w:val="32"/>
        </w:rPr>
        <w:t>加大问</w:t>
      </w:r>
      <w:proofErr w:type="gramEnd"/>
      <w:r w:rsidRPr="001C4608">
        <w:rPr>
          <w:rFonts w:ascii="仿宋" w:eastAsia="仿宋" w:hAnsi="仿宋" w:hint="eastAsia"/>
          <w:sz w:val="32"/>
          <w:szCs w:val="32"/>
        </w:rPr>
        <w:t>责力度，是党要管党、</w:t>
      </w:r>
      <w:r w:rsidRPr="001C4608">
        <w:rPr>
          <w:rFonts w:ascii="仿宋" w:eastAsia="仿宋" w:hAnsi="仿宋" w:hint="eastAsia"/>
          <w:sz w:val="32"/>
          <w:szCs w:val="32"/>
        </w:rPr>
        <w:lastRenderedPageBreak/>
        <w:t>从严治党的根本要求。然而，只</w:t>
      </w:r>
      <w:proofErr w:type="gramStart"/>
      <w:r w:rsidRPr="001C4608">
        <w:rPr>
          <w:rFonts w:ascii="仿宋" w:eastAsia="仿宋" w:hAnsi="仿宋" w:hint="eastAsia"/>
          <w:sz w:val="32"/>
          <w:szCs w:val="32"/>
        </w:rPr>
        <w:t>注重问</w:t>
      </w:r>
      <w:proofErr w:type="gramEnd"/>
      <w:r w:rsidRPr="001C4608">
        <w:rPr>
          <w:rFonts w:ascii="仿宋" w:eastAsia="仿宋" w:hAnsi="仿宋" w:hint="eastAsia"/>
          <w:sz w:val="32"/>
          <w:szCs w:val="32"/>
        </w:rPr>
        <w:t>责而不讲究激励，就达不到激发干部队伍积极性的目的。问责与激励如同鸟的双翼、船的双桨，应该同时发力，任何一边力量的畸重或畸轻，都无法让干部队伍飞高远、行长远。</w:t>
      </w:r>
    </w:p>
    <w:p w:rsidR="001C4608" w:rsidRPr="001C4608" w:rsidRDefault="001C4608" w:rsidP="001C4608">
      <w:pPr>
        <w:ind w:firstLineChars="200" w:firstLine="640"/>
        <w:rPr>
          <w:rFonts w:ascii="仿宋" w:eastAsia="仿宋" w:hAnsi="仿宋" w:hint="eastAsia"/>
          <w:sz w:val="32"/>
          <w:szCs w:val="32"/>
        </w:rPr>
      </w:pPr>
      <w:r w:rsidRPr="001C4608">
        <w:rPr>
          <w:rFonts w:ascii="仿宋" w:eastAsia="仿宋" w:hAnsi="仿宋" w:hint="eastAsia"/>
          <w:sz w:val="32"/>
          <w:szCs w:val="32"/>
        </w:rPr>
        <w:t>让“激励声音”跟上“问责速度”，就是要让严管与厚爱相统一，在建立管思想、管工作、管作风、管纪律的从严管理体系的同时，认真按照习近平总书记提出的“三个区分开来”要求，旗帜鲜明地为担当者担当鼓劲，为干事者撑腰壮胆，该澄清的及时澄清，该正名的公开正名，让他们放下包袱、轻装上阵，努力营造宽容、和谐的工作环境。各级党组织要以习近平总书记的重要讲话为引领，按照中办印发《关于进一步激励广大干部新时代新担当新作为的意见》的要求，采取行之有效的措施，激发整个干部队伍干事创业的“原动力”。</w:t>
      </w:r>
    </w:p>
    <w:p w:rsidR="00D7497D" w:rsidRPr="001C4608" w:rsidRDefault="00D7497D" w:rsidP="00FF3A0A"/>
    <w:sectPr w:rsidR="00D7497D" w:rsidRPr="001C4608"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1C4608"/>
    <w:rsid w:val="004945EF"/>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907705">
      <w:bodyDiv w:val="1"/>
      <w:marLeft w:val="0"/>
      <w:marRight w:val="0"/>
      <w:marTop w:val="0"/>
      <w:marBottom w:val="0"/>
      <w:divBdr>
        <w:top w:val="none" w:sz="0" w:space="0" w:color="auto"/>
        <w:left w:val="none" w:sz="0" w:space="0" w:color="auto"/>
        <w:bottom w:val="none" w:sz="0" w:space="0" w:color="auto"/>
        <w:right w:val="none" w:sz="0" w:space="0" w:color="auto"/>
      </w:divBdr>
      <w:divsChild>
        <w:div w:id="1774981407">
          <w:marLeft w:val="0"/>
          <w:marRight w:val="0"/>
          <w:marTop w:val="180"/>
          <w:marBottom w:val="300"/>
          <w:divBdr>
            <w:top w:val="none" w:sz="0" w:space="0" w:color="auto"/>
            <w:left w:val="none" w:sz="0" w:space="0" w:color="auto"/>
            <w:bottom w:val="none" w:sz="0" w:space="0" w:color="auto"/>
            <w:right w:val="none" w:sz="0" w:space="0" w:color="auto"/>
          </w:divBdr>
        </w:div>
        <w:div w:id="1662856426">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2018-09-19T02:45:00Z</dcterms:created>
  <dcterms:modified xsi:type="dcterms:W3CDTF">2018-09-19T02:45:00Z</dcterms:modified>
</cp:coreProperties>
</file>