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关于做好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届毕业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shd w:val="clear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选题工作的通知</w:t>
      </w:r>
    </w:p>
    <w:p>
      <w:pPr>
        <w:shd w:val="clear"/>
        <w:spacing w:line="360" w:lineRule="auto"/>
        <w:rPr>
          <w:rFonts w:ascii="微软雅黑" w:hAnsi="微软雅黑" w:eastAsia="微软雅黑"/>
          <w:color w:val="1561AB"/>
          <w:sz w:val="33"/>
          <w:szCs w:val="33"/>
        </w:rPr>
      </w:pPr>
    </w:p>
    <w:p>
      <w:pPr>
        <w:widowControl/>
        <w:shd w:val="clear" w:color="auto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各高教二级学院：</w:t>
      </w:r>
      <w:bookmarkStart w:id="0" w:name="_GoBack"/>
      <w:bookmarkEnd w:id="0"/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选题是毕业论文（设计）工作的第一个重要环节，直接影响毕业论文（设计）的质量。为了确保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届毕业论文（设计）工作顺利完成，现将有关事宜通知如下：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一、选题要求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选题要符合专业培养目标和教学基本要求，选题要有一定的理论与实际意义，避免盲目性和随意性，综述类题目、课件类不允许作为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毕业论文（设计）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题目，国家级和省级大创项目题目不得作为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毕业论文（设计）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题目。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二、指导老师工作要求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指导老师的确定，采取师生双向选择的方法进行。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2.各学院根据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届毕业生人数，做好指导教师的选配工作。每位指导教师所指导的学生原则上不超过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人，指导教师偏少的部分专业，可适当放宽。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三、网络操作流程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（一）学生登录系统（校内网）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1.学生登录：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方式：统一身份认证系统进行操作，账号为学号，密码为身份证号后六位，忘记密码咨询8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4755024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/>
        <w:spacing w:line="360" w:lineRule="auto"/>
        <w:ind w:firstLine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（1）学生点击“申报课题”进行课题申报和选择指导教师，“提交”后等待所选老师审核。</w:t>
      </w:r>
    </w:p>
    <w:p>
      <w:pPr>
        <w:widowControl/>
        <w:shd w:val="clear" w:color="auto"/>
        <w:spacing w:line="360" w:lineRule="auto"/>
        <w:ind w:firstLine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  <w:shd w:val="clear" w:fill="FFFFFF" w:themeFill="background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）指导教师“审核通过”，等待专业负责人“审核”和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fill="FFFFFF" w:themeFill="background1"/>
        </w:rPr>
        <w:t>分管教学副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fill="FFFFFF" w:themeFill="background1"/>
          <w:lang w:val="en-US" w:eastAsia="zh-CN"/>
        </w:rPr>
        <w:t>院长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fill="FFFFFF" w:themeFill="background1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fill="FFFFFF" w:themeFill="background1"/>
        </w:rPr>
        <w:t>发布”，选题流程结束；</w:t>
      </w:r>
    </w:p>
    <w:p>
      <w:pPr>
        <w:widowControl/>
        <w:shd w:val="clear" w:color="auto"/>
        <w:spacing w:line="360" w:lineRule="auto"/>
        <w:ind w:firstLine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）指导教师“审核未通过”，重新申报课题并选择其他指导教师。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（二）教师登录系统（校内网）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1.教师登录统一身份认证系统进行操作。账号和密码为统一身份认证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和密码。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2.每位老师默认第一角色是“指导教师”。其中各教研室主任兼有“专业负责人”角色，分管教学副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兼有“教学院长”角色。各角色间可以切换（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highlight w:val="none"/>
          <w:lang w:val="en-US" w:eastAsia="zh-CN"/>
        </w:rPr>
        <w:t>登录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后见右上角“交换角色”）。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3．指导教师点击“审核学生申报课题”对学生本人和课题题目进行意向审核。系统默认每位指导教师最多所带学生数为8人。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（1）“审核通过”表示师生双向选择初步确定，等待专业负责人“审核”确定和分管教学副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“发布”，选题结束；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（2）“退回修改”并在“指导教师意见”栏中填写具体意见。意见分为两种：一是表示无意向指导该生，请学生重新选择其他指导教师；二是愿意指导该生，但论文题目需进一步完善，打回修改。</w:t>
      </w:r>
    </w:p>
    <w:p>
      <w:pPr>
        <w:widowControl/>
        <w:shd w:val="clear" w:color="auto"/>
        <w:spacing w:line="360" w:lineRule="auto"/>
        <w:ind w:firstLine="643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四、教师、学生校外访问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工号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t>/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学号用户在浏览器地址栏中输入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fldChar w:fldCharType="begin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instrText xml:space="preserve"> HYPERLINK "https://webvpn.nsi.edu.cn/" </w:instrTex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t>https://webvpn.nsi.edu.cn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fldChar w:fldCharType="end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，并在登录框中输入本人的统一身份认证账户和密码便可访问使用，具体详见说明： 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fldChar w:fldCharType="begin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instrText xml:space="preserve"> HYPERLINK "https://www.nipes.cn/wlxx/c7/5a/c2766a51034/page.htm" </w:instrTex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t>关于南京体育学院VPN升级为WebVPN的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t>(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instrText xml:space="preserve"> HYPERLINK "https://www.nipes.cn/wlxx/c7/5a/c2766a51034/page.htm" </w:instrTex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https://www.nipes.cn/wlxx/c7/5a/c2766a51034/page.htm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t>)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/>
        </w:rPr>
        <w:fldChar w:fldCharType="end"/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五、截止时间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论文网站选题开通时间：6月28日-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六、联系人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统一身份认证登录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密码相关问题：信息中心胡老师，8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4755024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；其他问题：创新创业实践科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宋老师、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吴老师，84755300。</w:t>
      </w: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/>
        <w:spacing w:line="360" w:lineRule="auto"/>
        <w:jc w:val="righ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南京体育学院教务处</w:t>
      </w:r>
    </w:p>
    <w:p>
      <w:pPr>
        <w:widowControl/>
        <w:shd w:val="clear" w:color="auto"/>
        <w:spacing w:line="360" w:lineRule="auto"/>
        <w:jc w:val="righ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年6月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</w:p>
    <w:p>
      <w:pPr>
        <w:shd w:val="clear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ZWQwOGE3NzA0ZTM3MmY2NGVmYjFiYjYyMzhiMjMifQ=="/>
  </w:docVars>
  <w:rsids>
    <w:rsidRoot w:val="00CA6AA0"/>
    <w:rsid w:val="00074B90"/>
    <w:rsid w:val="002168F5"/>
    <w:rsid w:val="00221777"/>
    <w:rsid w:val="002D0D8A"/>
    <w:rsid w:val="003B4824"/>
    <w:rsid w:val="004A0CA0"/>
    <w:rsid w:val="00513E37"/>
    <w:rsid w:val="005F1AC1"/>
    <w:rsid w:val="005F4065"/>
    <w:rsid w:val="00712EF9"/>
    <w:rsid w:val="007B43B3"/>
    <w:rsid w:val="007D21D3"/>
    <w:rsid w:val="008343DA"/>
    <w:rsid w:val="009A13B3"/>
    <w:rsid w:val="00A12B00"/>
    <w:rsid w:val="00BD035D"/>
    <w:rsid w:val="00CA6AA0"/>
    <w:rsid w:val="00CE643E"/>
    <w:rsid w:val="00D73C27"/>
    <w:rsid w:val="00D84F3C"/>
    <w:rsid w:val="00E3038F"/>
    <w:rsid w:val="00E97CEB"/>
    <w:rsid w:val="00F07C4C"/>
    <w:rsid w:val="00F846A9"/>
    <w:rsid w:val="00FB58B0"/>
    <w:rsid w:val="00FC3B60"/>
    <w:rsid w:val="0EFA08CA"/>
    <w:rsid w:val="2B2F07C6"/>
    <w:rsid w:val="50AC4324"/>
    <w:rsid w:val="553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10101"/>
      <w:u w:val="non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991</Words>
  <Characters>1116</Characters>
  <Lines>9</Lines>
  <Paragraphs>2</Paragraphs>
  <TotalTime>961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2020-06-24T07:08:00Z</dcterms:created>
  <dc:creator>NTPC</dc:creator>
  <cp:lastModifiedBy>Abigail</cp:lastModifiedBy>
  <dcterms:modified xsi:type="dcterms:W3CDTF">2023-06-27T01:13:58Z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80A79A4E5ADB4479B93D8AA5A6C89D06_13</vt:lpwstr>
  </property>
</Properties>
</file>