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2D" w:rsidRPr="00FD112D" w:rsidRDefault="00FD112D" w:rsidP="00FD112D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r w:rsidRPr="00FD112D">
        <w:rPr>
          <w:rFonts w:ascii="黑体" w:eastAsia="黑体" w:hAnsi="黑体" w:hint="eastAsia"/>
          <w:sz w:val="44"/>
          <w:szCs w:val="44"/>
        </w:rPr>
        <w:t>【央视快评】强</w:t>
      </w:r>
      <w:proofErr w:type="gramStart"/>
      <w:r w:rsidRPr="00FD112D">
        <w:rPr>
          <w:rFonts w:ascii="黑体" w:eastAsia="黑体" w:hAnsi="黑体" w:hint="eastAsia"/>
          <w:sz w:val="44"/>
          <w:szCs w:val="44"/>
        </w:rPr>
        <w:t>起来靠</w:t>
      </w:r>
      <w:proofErr w:type="gramEnd"/>
      <w:r w:rsidRPr="00FD112D">
        <w:rPr>
          <w:rFonts w:ascii="黑体" w:eastAsia="黑体" w:hAnsi="黑体" w:hint="eastAsia"/>
          <w:sz w:val="44"/>
          <w:szCs w:val="44"/>
        </w:rPr>
        <w:t>创新 创新靠人才</w:t>
      </w:r>
    </w:p>
    <w:bookmarkEnd w:id="0"/>
    <w:p w:rsidR="00FD112D" w:rsidRPr="00FD112D" w:rsidRDefault="00FD112D" w:rsidP="00FD112D">
      <w:pPr>
        <w:jc w:val="center"/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/>
          <w:sz w:val="32"/>
          <w:szCs w:val="32"/>
        </w:rPr>
        <w:fldChar w:fldCharType="begin"/>
      </w:r>
      <w:r w:rsidRPr="00FD112D">
        <w:rPr>
          <w:rFonts w:ascii="仿宋" w:eastAsia="仿宋" w:hAnsi="仿宋"/>
          <w:sz w:val="32"/>
          <w:szCs w:val="32"/>
        </w:rPr>
        <w:instrText xml:space="preserve"> HYPERLINK "http://www.12371.cn/" \t "_blank" </w:instrText>
      </w:r>
      <w:r w:rsidRPr="00FD112D">
        <w:rPr>
          <w:rFonts w:ascii="仿宋" w:eastAsia="仿宋" w:hAnsi="仿宋"/>
          <w:sz w:val="32"/>
          <w:szCs w:val="32"/>
        </w:rPr>
        <w:fldChar w:fldCharType="separate"/>
      </w:r>
      <w:r w:rsidRPr="00FD112D">
        <w:rPr>
          <w:rStyle w:val="a5"/>
          <w:rFonts w:ascii="仿宋" w:eastAsia="仿宋" w:hAnsi="仿宋" w:hint="eastAsia"/>
          <w:color w:val="auto"/>
          <w:sz w:val="32"/>
          <w:szCs w:val="32"/>
          <w:u w:val="none"/>
        </w:rPr>
        <w:t>共产党员网</w:t>
      </w:r>
      <w:r w:rsidRPr="00FD112D">
        <w:rPr>
          <w:rFonts w:ascii="仿宋" w:eastAsia="仿宋" w:hAnsi="仿宋"/>
          <w:sz w:val="32"/>
          <w:szCs w:val="32"/>
        </w:rPr>
        <w:fldChar w:fldCharType="end"/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3月7日上午，习近平总书记在参加广东代表团审议时强调，发展是第一要务，人才是第一资源，创新是第一动力。中国如果不走创新驱动发展道路，新旧动能不能顺利转换，就不能真正强大起来。强起来要靠创新，创新要靠人才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习近平总书记的重要讲话，饱含着我们党对人才工作的极端重视，为推进新时代人才强国战略指明了方向。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“鱼无定止，渊深则归；鸟无定栖，林茂则赴。”进入新时代的中国正大步走进世界舞台的中央，为一切有志于创新创造、成就梦想的人才提供了广阔天地。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“环境好，则人才聚、事业兴；环境不好，则人才散、事业衰”。习近平总书记对人才工作提出的一系列重要指示，深刻阐述了人才作为“第一资源”对国家和民族的极端重要性。我们深刻学习领会习近平总书记的人才思想，自觉克服人才流动、使用、发挥作用中的体制机制障碍，大力营造勇于创新、鼓励成功、宽容失败的社会氛围，促进青年人才成长，为创新拔尖人才成长铺路搭桥，让人才资源滚滚而来、竞相奔涌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当今世界，新一轮科技革命和产业变革正在孕育兴起，变革突破的能量正在不断积累。各国之间的竞争说到底是人才竞争。习近平总书记一语中的：“谁能培养和吸引更多优秀人才，谁就能在竞争中占据</w:t>
      </w:r>
      <w:r w:rsidRPr="00FD112D">
        <w:rPr>
          <w:rFonts w:ascii="仿宋" w:eastAsia="仿宋" w:hAnsi="仿宋" w:hint="eastAsia"/>
          <w:sz w:val="32"/>
          <w:szCs w:val="32"/>
        </w:rPr>
        <w:lastRenderedPageBreak/>
        <w:t>优势。”中国经济正处在转变发展方式、优化经济结构、转换增长动力的攻关期。要实施好创新驱动发展战略、构筑产业体系新支柱，新一代信息技术、高端装备制造、绿色低碳等战略性新兴产业将成为重中之重。而决定这一切的，成也人才，败也人才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在广东代表团，习近平总书记明确要求广东的同志，要着眼国家战略需求，主动承接国家重大科技项目，引进国内外顶尖科技人才，加强对中小企业创新支持，培育更多具有自主知识产权和核心竞争力的创新型企业。这是总书记对广东的重托，也是广大沿海开放地区的使命所在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我们要以全球视野谋划和推进创新，聚天下英才而用之，培养造就一大批具有国际水平的战略科技人才、科技领军人才、青年科技人才和高水平创新团队。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新时代的中国，比历史上任何时期都更接近实现中华民族伟大复兴的宏伟目标，也比历史上任何时期都更加渴求人才。</w:t>
      </w:r>
    </w:p>
    <w:p w:rsidR="00FD112D" w:rsidRPr="00FD112D" w:rsidRDefault="00FD112D" w:rsidP="00FD112D">
      <w:pPr>
        <w:rPr>
          <w:rFonts w:ascii="仿宋" w:eastAsia="仿宋" w:hAnsi="仿宋" w:hint="eastAsia"/>
          <w:sz w:val="32"/>
          <w:szCs w:val="32"/>
        </w:rPr>
      </w:pPr>
      <w:r w:rsidRPr="00FD112D">
        <w:rPr>
          <w:rFonts w:ascii="仿宋" w:eastAsia="仿宋" w:hAnsi="仿宋" w:hint="eastAsia"/>
          <w:sz w:val="32"/>
          <w:szCs w:val="32"/>
        </w:rPr>
        <w:t xml:space="preserve">　　强起来要靠创新，创新要靠人才。我们要以更加积极、更加开放、更加有效的创新举措，把党内和党外、国内和国外各方面优秀人才集聚到党和人民的伟大奋斗中来，为实现中华民族伟大复兴的中国梦书写出无愧于人民、无愧于历史的时代答卷！</w:t>
      </w:r>
    </w:p>
    <w:p w:rsidR="00E216B3" w:rsidRPr="00FD112D" w:rsidRDefault="00E216B3" w:rsidP="00291FCC"/>
    <w:sectPr w:rsidR="00E216B3" w:rsidRPr="00FD112D" w:rsidSect="00E216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EFE" w:rsidRDefault="00B43EFE" w:rsidP="00E216B3">
      <w:r>
        <w:separator/>
      </w:r>
    </w:p>
  </w:endnote>
  <w:endnote w:type="continuationSeparator" w:id="0">
    <w:p w:rsidR="00B43EFE" w:rsidRDefault="00B43EFE" w:rsidP="00E2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EFE" w:rsidRDefault="00B43EFE" w:rsidP="00E216B3">
      <w:r>
        <w:separator/>
      </w:r>
    </w:p>
  </w:footnote>
  <w:footnote w:type="continuationSeparator" w:id="0">
    <w:p w:rsidR="00B43EFE" w:rsidRDefault="00B43EFE" w:rsidP="00E2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FA"/>
    <w:rsid w:val="00291FCC"/>
    <w:rsid w:val="0035481D"/>
    <w:rsid w:val="00493DB8"/>
    <w:rsid w:val="00AA11A3"/>
    <w:rsid w:val="00B123A4"/>
    <w:rsid w:val="00B43EFE"/>
    <w:rsid w:val="00B85DFA"/>
    <w:rsid w:val="00D3236B"/>
    <w:rsid w:val="00E216B3"/>
    <w:rsid w:val="00EF576B"/>
    <w:rsid w:val="00FD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D11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11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6B3"/>
    <w:rPr>
      <w:sz w:val="18"/>
      <w:szCs w:val="18"/>
    </w:rPr>
  </w:style>
  <w:style w:type="character" w:styleId="a5">
    <w:name w:val="Hyperlink"/>
    <w:basedOn w:val="a0"/>
    <w:uiPriority w:val="99"/>
    <w:unhideWhenUsed/>
    <w:rsid w:val="00E216B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D11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D11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4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4254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71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516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581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0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7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5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9868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8082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41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04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2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664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597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706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7117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562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2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4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580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3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5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1037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30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0262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412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855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9136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88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1694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5905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06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34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29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8013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396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824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35140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35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84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072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2519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57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318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02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4228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44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752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8944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4771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23855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0081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73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8747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4771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7409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49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434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039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41880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77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12579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64609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598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2654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628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4267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9653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2123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250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364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623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6350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89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0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5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99157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7D6C3"/>
                <w:right w:val="none" w:sz="0" w:space="0" w:color="auto"/>
              </w:divBdr>
            </w:div>
          </w:divsChild>
        </w:div>
        <w:div w:id="1594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569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40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408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949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61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68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73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72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246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547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19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723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54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901</Characters>
  <Application>Microsoft Office Word</Application>
  <DocSecurity>0</DocSecurity>
  <Lines>7</Lines>
  <Paragraphs>2</Paragraphs>
  <ScaleCrop>false</ScaleCrop>
  <Company>Microsoft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YG</cp:lastModifiedBy>
  <cp:revision>2</cp:revision>
  <cp:lastPrinted>2018-02-26T05:07:00Z</cp:lastPrinted>
  <dcterms:created xsi:type="dcterms:W3CDTF">2018-03-16T01:02:00Z</dcterms:created>
  <dcterms:modified xsi:type="dcterms:W3CDTF">2018-03-16T01:02:00Z</dcterms:modified>
</cp:coreProperties>
</file>