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9D" w:rsidRPr="0037589D" w:rsidRDefault="0037589D" w:rsidP="0037589D">
      <w:pPr>
        <w:ind w:left="880" w:hangingChars="200" w:hanging="88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37589D">
        <w:rPr>
          <w:rFonts w:ascii="黑体" w:eastAsia="黑体" w:hAnsi="黑体" w:hint="eastAsia"/>
          <w:sz w:val="44"/>
          <w:szCs w:val="44"/>
        </w:rPr>
        <w:t>从三个维度构筑中国精神中国价值中国力量</w:t>
      </w:r>
    </w:p>
    <w:bookmarkEnd w:id="0"/>
    <w:p w:rsidR="0037589D" w:rsidRPr="0037589D" w:rsidRDefault="0037589D" w:rsidP="0037589D">
      <w:pPr>
        <w:ind w:left="640" w:hangingChars="200" w:hanging="640"/>
        <w:jc w:val="center"/>
        <w:rPr>
          <w:rFonts w:ascii="华文新魏" w:eastAsia="华文新魏" w:hAnsi="仿宋" w:hint="eastAsia"/>
          <w:sz w:val="32"/>
          <w:szCs w:val="32"/>
        </w:rPr>
      </w:pPr>
      <w:r w:rsidRPr="0037589D">
        <w:rPr>
          <w:rFonts w:ascii="华文新魏" w:eastAsia="华文新魏" w:hAnsi="仿宋" w:hint="eastAsia"/>
          <w:sz w:val="32"/>
          <w:szCs w:val="32"/>
        </w:rPr>
        <w:t>中央党校党史教研室　　张城</w:t>
      </w:r>
    </w:p>
    <w:p w:rsidR="0037589D" w:rsidRDefault="0037589D" w:rsidP="0037589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589D" w:rsidRPr="0037589D" w:rsidRDefault="0037589D" w:rsidP="003758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7589D">
        <w:rPr>
          <w:rFonts w:ascii="仿宋" w:eastAsia="仿宋" w:hAnsi="仿宋" w:hint="eastAsia"/>
          <w:sz w:val="32"/>
          <w:szCs w:val="32"/>
        </w:rPr>
        <w:t>中国特色社会主义进入了新时代。在新时代，中国共产党人必须肩负起历史赋予的文化使命，推动中华优秀传统文化创造性转化、创新性发展，继承革命文化，发展社会主义先进文化，不忘本来、吸收外来、面向未来，更好构筑中国精神、中国价值、中国力量，为人民提供精神指引。</w:t>
      </w:r>
    </w:p>
    <w:p w:rsidR="0037589D" w:rsidRPr="0037589D" w:rsidRDefault="0037589D" w:rsidP="003758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7589D">
        <w:rPr>
          <w:rFonts w:ascii="仿宋" w:eastAsia="仿宋" w:hAnsi="仿宋" w:hint="eastAsia"/>
          <w:sz w:val="32"/>
          <w:szCs w:val="32"/>
        </w:rPr>
        <w:t>更好构筑中国精神、中国价值、中国力量，前提是把握好时代脉搏。伴随全球化进程的持续推进，中国与世界进行着深度的交融与互动。经济基础决定上层建筑，经济分量决定了文化分量。在中国日益走近世界舞台中心时，我们必须重新审视中国文化对于世界历史的价值与意义。文化是21世纪的代表性符号，文化认同问题日益凸显。当今世界，全人类都在试图回答一个最基本的问题：我们是谁？对此最好的界定标准即是以价值观为核心要素的文明形态。就中国自身而言，经济获得了快速发展，但文化认同和文明传播还任重而道远。要想彻底解决这个难题，必须真实、立体、全面地塑造我国的国家形象，重点展示中国历史底蕴深厚、各民族多元一体、文化多样和谐的文明大国形象。我国是一个具有上下数千年辉煌历史的文明古国、文化大国。基于此，必须立足文化传统与现实形势，在文明交流、思想交锋、观念碰撞的21世纪，用中国文化、中国精神、中国价值牢牢站稳脚跟，讲好中国故事，提升文化软实力，引领时代潮流，为世界未来发展方向提供中国方案，贡献</w:t>
      </w:r>
      <w:r w:rsidRPr="0037589D">
        <w:rPr>
          <w:rFonts w:ascii="仿宋" w:eastAsia="仿宋" w:hAnsi="仿宋" w:hint="eastAsia"/>
          <w:sz w:val="32"/>
          <w:szCs w:val="32"/>
        </w:rPr>
        <w:lastRenderedPageBreak/>
        <w:t>中国智慧。</w:t>
      </w:r>
    </w:p>
    <w:p w:rsidR="0037589D" w:rsidRPr="0037589D" w:rsidRDefault="0037589D" w:rsidP="003758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7589D">
        <w:rPr>
          <w:rFonts w:ascii="仿宋" w:eastAsia="仿宋" w:hAnsi="仿宋" w:hint="eastAsia"/>
          <w:sz w:val="32"/>
          <w:szCs w:val="32"/>
        </w:rPr>
        <w:t>更好构筑中国精神、中国价值、中国力量，核心是展示好当代中国的核心价值观。中外交往日趋紧密，各种思潮竞相涌入，各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类观念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相互碰撞，文化交流成为常态。必须清醒看到，在社会上也还存在对中国特色社会主义道路、理论、制度、文化缺乏自信的问题。要想彻底解决这个问题，必须从培养核心价值观问题着手。首先，对党员而言，必须重申共产党人价值观，修好共产党人的“心学”。我们党之所以能够不断在挫折中奋起，归根到底是拥有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以贯之的共产党人价值观。中华优秀传统文化中“心学”的核心要旨即是知行合一，强调“须在事上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磨炼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”，中国共产党人从中华优秀传统文化的“心学”中汲取营养，时刻坚定理想信念，在实践中进行革命性锻造，改造客观世界的同时改造自己的主观世界，提升觉悟、纯洁党性。其次，对国家而言，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社会主义核心价值观，培育人民的文化信仰。人民有信仰，国家有力量，民族有希望。人民需要信仰支撑，社会需要精神引领，发展需要价值定位。社会主义核心价值观是当代中国精神的集中体现，凝结着全体人民共同的价值追求。因此，要立足于中华优秀传统文化积极培育和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社会主义核心价值观，以此作为中华民族共同的思想道德基础，凝聚人心，共筑中国梦。最后，对人类而言，要积极构建人类命运共同体，坚守全人类的共同价值。当今世界，人类面临许多共同挑战，没有任何国家能独善其身，构建普遍共识的人类共同价值至为关键。中国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秉持多元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平等包容的人类文明价值观，积极为世界谋大同，以文明交流超越文明隔阂、以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文明互鉴超越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文明冲突、以文明共存超越文明优越。这集中体现了人类命运</w:t>
      </w:r>
      <w:r w:rsidRPr="0037589D">
        <w:rPr>
          <w:rFonts w:ascii="仿宋" w:eastAsia="仿宋" w:hAnsi="仿宋" w:hint="eastAsia"/>
          <w:sz w:val="32"/>
          <w:szCs w:val="32"/>
        </w:rPr>
        <w:lastRenderedPageBreak/>
        <w:t>共同体的精神内涵，是名副其实的中国方案。</w:t>
      </w:r>
    </w:p>
    <w:p w:rsidR="0037589D" w:rsidRPr="0037589D" w:rsidRDefault="0037589D" w:rsidP="0037589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7589D">
        <w:rPr>
          <w:rFonts w:ascii="仿宋" w:eastAsia="仿宋" w:hAnsi="仿宋" w:hint="eastAsia"/>
          <w:sz w:val="32"/>
          <w:szCs w:val="32"/>
        </w:rPr>
        <w:t>更好构筑中国精神、中国价值、中国力量，关键是构建</w:t>
      </w:r>
      <w:proofErr w:type="gramStart"/>
      <w:r w:rsidRPr="0037589D">
        <w:rPr>
          <w:rFonts w:ascii="仿宋" w:eastAsia="仿宋" w:hAnsi="仿宋" w:hint="eastAsia"/>
          <w:sz w:val="32"/>
          <w:szCs w:val="32"/>
        </w:rPr>
        <w:t>好有效</w:t>
      </w:r>
      <w:proofErr w:type="gramEnd"/>
      <w:r w:rsidRPr="0037589D">
        <w:rPr>
          <w:rFonts w:ascii="仿宋" w:eastAsia="仿宋" w:hAnsi="仿宋" w:hint="eastAsia"/>
          <w:sz w:val="32"/>
          <w:szCs w:val="32"/>
        </w:rPr>
        <w:t>传播体系。进入新时代，我们要创新载体，将中国特色社会主义文化有效传播出去，形成中国精神的交响曲。 首先，必须要有富于原创性的精神文化作品。中国精神、中国价值、中国力量，归根到底需要以优秀的精神文化作品作为载体，才能生动活泼地呈现出来。要想创作出源源不断的优秀作品，就必须坚持以人民为中心，深入生活、扎根人民，加强现实题材创作，不断推出精品力作。其次，必须要为价值观传播提供组织保障。革命战争年代，我们党就高度重视文艺工作的价值导向。党的十八大后，习近平总书记对文化事业明确要求：“无论改什么、怎么改，导向不能改，阵地不能丢”，特别强调必须把社会效益放在首位。因此，我们在文化事业改革发展上必须头脑清醒，始终坚持正确的价值导向。最后，必须要有一个强大完备的文化产业来支撑有效的传播体系。要增强国际话语权，集中讲好中国故事，把中华优秀文化与人类命运共同体的美好理念传播出去，必须健全现代文化产业体系，培育新型文化业态，大力推进国际传播能力建设，担负起新时代的文化使命。</w:t>
      </w:r>
    </w:p>
    <w:p w:rsidR="00D7497D" w:rsidRPr="0037589D" w:rsidRDefault="00D7497D" w:rsidP="006B2D0A"/>
    <w:sectPr w:rsidR="00D7497D" w:rsidRPr="0037589D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37589D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654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62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2018-10-15T00:19:00Z</dcterms:created>
  <dcterms:modified xsi:type="dcterms:W3CDTF">2018-10-15T00:19:00Z</dcterms:modified>
</cp:coreProperties>
</file>