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3E3" w:rsidRPr="00FA6969" w:rsidRDefault="00FA6969">
      <w:pPr>
        <w:rPr>
          <w:rFonts w:ascii="Times New Roman" w:eastAsia="黑体" w:hAnsi="Times New Roman" w:cs="Times New Roman"/>
          <w:sz w:val="32"/>
          <w:szCs w:val="32"/>
        </w:rPr>
      </w:pPr>
      <w:r w:rsidRPr="00FA6969">
        <w:rPr>
          <w:rFonts w:ascii="Times New Roman" w:eastAsia="黑体" w:hAnsi="Times New Roman" w:cs="Times New Roman"/>
          <w:sz w:val="32"/>
          <w:szCs w:val="32"/>
        </w:rPr>
        <w:t>附件</w:t>
      </w:r>
      <w:r w:rsidR="00EF4435">
        <w:rPr>
          <w:rFonts w:ascii="Times New Roman" w:eastAsia="黑体" w:hAnsi="Times New Roman" w:cs="Times New Roman"/>
          <w:sz w:val="32"/>
          <w:szCs w:val="32"/>
        </w:rPr>
        <w:t>2</w:t>
      </w:r>
    </w:p>
    <w:p w:rsidR="00EF4435" w:rsidRDefault="00FA6969" w:rsidP="00FA6969">
      <w:pPr>
        <w:jc w:val="center"/>
        <w:rPr>
          <w:rFonts w:ascii="Times New Roman" w:eastAsia="方正小标宋简体" w:hAnsi="Times New Roman" w:cs="Times New Roman"/>
          <w:sz w:val="36"/>
          <w:szCs w:val="32"/>
        </w:rPr>
      </w:pPr>
      <w:r w:rsidRPr="00FA6969">
        <w:rPr>
          <w:rFonts w:ascii="Times New Roman" w:eastAsia="方正小标宋简体" w:hAnsi="Times New Roman" w:cs="Times New Roman"/>
          <w:sz w:val="36"/>
          <w:szCs w:val="32"/>
        </w:rPr>
        <w:t>江苏高校品牌专业建设工程二期项目（第三批）</w:t>
      </w:r>
    </w:p>
    <w:p w:rsidR="00FA6969" w:rsidRPr="00FA6969" w:rsidRDefault="00EF4435" w:rsidP="00FA6969">
      <w:pPr>
        <w:jc w:val="center"/>
        <w:rPr>
          <w:rFonts w:ascii="Times New Roman" w:eastAsia="方正小标宋简体" w:hAnsi="Times New Roman" w:cs="Times New Roman"/>
          <w:sz w:val="36"/>
          <w:szCs w:val="32"/>
        </w:rPr>
      </w:pPr>
      <w:proofErr w:type="gramStart"/>
      <w:r>
        <w:rPr>
          <w:rFonts w:ascii="Times New Roman" w:eastAsia="方正小标宋简体" w:hAnsi="Times New Roman" w:cs="Times New Roman" w:hint="eastAsia"/>
          <w:sz w:val="36"/>
          <w:szCs w:val="32"/>
        </w:rPr>
        <w:t>省特色</w:t>
      </w:r>
      <w:proofErr w:type="gramEnd"/>
      <w:r>
        <w:rPr>
          <w:rFonts w:ascii="Times New Roman" w:eastAsia="方正小标宋简体" w:hAnsi="Times New Roman" w:cs="Times New Roman" w:hint="eastAsia"/>
          <w:sz w:val="36"/>
          <w:szCs w:val="32"/>
        </w:rPr>
        <w:t>专业</w:t>
      </w:r>
      <w:r w:rsidR="00FA6969" w:rsidRPr="00FA6969">
        <w:rPr>
          <w:rFonts w:ascii="Times New Roman" w:eastAsia="方正小标宋简体" w:hAnsi="Times New Roman" w:cs="Times New Roman"/>
          <w:sz w:val="36"/>
          <w:szCs w:val="32"/>
        </w:rPr>
        <w:t>名单</w:t>
      </w:r>
    </w:p>
    <w:tbl>
      <w:tblPr>
        <w:tblW w:w="8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2835"/>
        <w:gridCol w:w="4535"/>
      </w:tblGrid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黑体" w:hAnsi="Times New Roman" w:cs="Times New Roman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黑体" w:hAnsi="Times New Roman" w:cs="Times New Roman"/>
                <w:color w:val="000000"/>
                <w:kern w:val="0"/>
                <w:sz w:val="22"/>
              </w:rPr>
              <w:t>高校名称</w:t>
            </w:r>
          </w:p>
        </w:tc>
        <w:tc>
          <w:tcPr>
            <w:tcW w:w="4535" w:type="dxa"/>
            <w:shd w:val="clear" w:color="auto" w:fill="auto"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黑体" w:hAnsi="Times New Roman" w:cs="Times New Roman"/>
                <w:color w:val="000000"/>
                <w:kern w:val="0"/>
                <w:sz w:val="22"/>
              </w:rPr>
              <w:t>专业名称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常熟理工学院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经济统计学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常熟理工学院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常熟理工学院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机械电子工程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常熟理工学院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电气工程及其自动化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常熟理工学院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电子科学与技术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常熟理工学院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物联网工程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常熟理工学院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安全工程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常熟理工学院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财务管理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常熟理工学院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环境设计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汉语言文学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日语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数学与应用数学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应用化学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机械设计制造及其自动化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材料科学与工程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材料化学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电气工程及其自动化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电子信息工程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电子科学与技术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给排水科学与工程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石油工程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食品质量与安全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23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药学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护理学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视觉传达设计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小学教育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商务英语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车辆工程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新能源科学与工程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通信工程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光电信息科学与工程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物联网工程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城市地下空间工程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化学工程与工艺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广播电视编导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环境设计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社会学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生物信息学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物联网工程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制药工程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动画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美术学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河海大学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环境生态工程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河海大学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电子信息工程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河海大学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信息与计算科学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河海大学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应用物理学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50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河海大学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国际经济与贸易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河海大学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工商管理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河海大学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播音与主持艺术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淮阴工学院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国际经济与贸易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淮阴工学院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淮阴工学院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测控技术与仪器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淮阴工学院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金属材料工程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淮阴工学院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电子信息工程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淮阴工学院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物联网工程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淮阴工学院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制药工程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淮阴工学院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淮阴工学院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农学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淮阴工学院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物流工程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淮阴工学院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视觉传达设计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淮阴师范学院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教育技术学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淮阴师范学院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汉语国际教育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淮阴师范学院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淮阴师范学院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地理科学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淮阴师范学院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生物科学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淮阴师范学院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电子信息工程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淮阴师范学院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行政管理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江南大学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国际经济与贸易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江南大学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江南大学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社会工作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江南大学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日语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江南大学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微电子科学与工程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江南大学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人工智能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77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江南大学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环境科学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江南大学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护理学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江南大学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大数据管理与应用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江南大学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舞蹈编导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教育技术学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汉语国际教育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高分子材料与工程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电子信息工程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光电信息科学与工程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建筑环境与能源应用工程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制药工程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环保设备工程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安全工程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医学影像学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江苏第二师范学院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贸易经济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江苏第二师范学院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环境设计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江苏第二师范学院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数字媒体艺术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江苏海洋大学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地理信息科学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江苏海洋大学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海洋资源与环境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江苏海洋大学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高分子材料与工程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江苏海洋大学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电气工程及其自动化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江苏海洋大学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光电信息科学与工程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江苏海洋大学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软件工程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江苏海洋大学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安全工程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江苏海洋大学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104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江苏海洋大学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会计学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江苏海洋大学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行政管理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江苏警官学院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江苏警官学院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警务指挥与战术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江苏警官学院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江苏警官学院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行政管理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江苏科技大学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江苏科技大学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信息与计算科学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江苏科技大学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应用物理学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江苏科技大学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工程力学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江苏科技大学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材料成型及控制工程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江苏科技大学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测控技术与仪器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江苏科技大学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高分子材料与工程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江苏科技大学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通信工程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江苏科技大学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电子信息科学与技术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江苏科技大学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软件工程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江苏科技大学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建筑环境与能源应用工程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江苏科技大学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江苏科技大学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公共事业管理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江苏理工学院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数学与应用数学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江苏理工学院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应用心理学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江苏理工学院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统计学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江苏理工学院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机械电子工程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江苏理工学院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车辆工程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江苏理工学院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通信工程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江苏理工学院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130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江苏理工学院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酒店管理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131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江苏理工学院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环境设计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132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哲学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133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学前教育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134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运动训练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135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秘书学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136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俄语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137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广播电视学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138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139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应用心理学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材料科学与工程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软件工程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测绘工程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城乡规划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物流管理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视觉传达设计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金陵科技学院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金融学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金陵科技学院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数字出版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金陵科技学院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车辆工程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金陵科技学院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复合材料与工程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金陵科技学院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自动化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金陵科技学院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城市地下空间工程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金陵科技学院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市场营销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南京财经大学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财政学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南京财经大学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金融数学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南京财经大学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社会工作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南京财经大学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南京财经大学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新闻学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158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南京财经大学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广告学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南京财经大学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网络与新媒体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160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南京财经大学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数学与应用数学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161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南京财经大学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软件工程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162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南京财经大学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人力资源管理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163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南京财经大学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质量管理工程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164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南京财经大学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视觉传达设计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165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南京传媒学院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汉语国际教育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166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南京传媒学院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文化产业管理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167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南京传媒学院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戏剧影视文学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168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南京传媒学院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摄影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169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南京传媒学院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视觉传达设计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南京传媒学院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环境设计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南京传媒学院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数字媒体艺术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南京传媒学院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艺术与科技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国际政治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朝鲜语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应用物理学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人文地理与城乡规划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统计学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通信工程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集成电路设计与集成系统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180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自动化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181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南京工程学院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车辆工程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182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南京工程学院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测控技术与仪器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183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南京工程学院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金属材料工程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184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南京工程学院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电气工程与智能控制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185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南京工程学院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186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南京工程学院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数字媒体技术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187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南京工程学院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188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南京工程学院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189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南京工程学院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物流管理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南京工程学院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工业工程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南京工程学院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视觉传达设计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汉语国际教育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数学与应用数学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应用化学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地理信息科学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车辆工程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新能源材料与器件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新能源科学与工程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通信工程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光电信息科学与工程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轻化工程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风景园林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消防工程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药学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药物制剂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市场营销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产品设计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南京航空航天大学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日语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南京航空航天大学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广播电视学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南京航空航天大学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应用化学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南京航空航天大学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新能源材料与器件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212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南京航空航天大学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人工智能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南京航空航天大学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机器人工程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南京航空航天大学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建筑环境与能源应用工程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南京航空航天大学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飞行器适航技术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南京航空航天大学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飞行器控制与信息工程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南京航空航天大学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辐射防护与核安全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南京航空航天大学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戏剧影视美术设计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南京航空航天大学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环境设计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南京理工大学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视觉传达设计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南京理工大学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公共事业管理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南京理工大学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南京理工大学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高分子材料与工程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南京理工大学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纳米材料与技术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南京理工大学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应用统计学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南京理工大学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车辆工程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南京理工大学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智能电网信息工程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南京理工大学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探测制导与控制技术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南京林业大学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广播电视学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南京林业大学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生物科学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南京林业大学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工业设计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南京林业大学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车辆工程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南京林业大学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材料科学与工程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南京林业大学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高分子材料与工程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南京林业大学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电气工程及其自动化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南京林业大学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物联网工程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南京林业大学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包装工程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南京林业大学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239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南京林业大学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生物制药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南京林业大学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园艺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南京林业大学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旅游管理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南京林业大学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公共艺术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南京农业大学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投资学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南京农业大学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南京农业大学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环境科学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南京农业大学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设施农业科学与工程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南京农业大学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园林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南京农业大学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中药学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南京农业大学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工商管理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南京农业大学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市场营销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南京农业大学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人力资源管理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南京农业大学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电子商务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南京审计大学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税收学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南京审计大学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保险学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南京审计大学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汉语言文学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南京审计大学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汉语国际教育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南京审计大学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南京审计大学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数学与应用数学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南京审计大学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软件工程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南京审计大学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南京审计大学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市场营销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南京审计大学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人力资源管理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汉语言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翻译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266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文物与博物馆学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信息与计算科学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应用化学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海洋资源与环境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电子信息工程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自动化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环境科学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食品科学与工程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播音与主持艺术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南京师范大学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产品设计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南京特殊教育师范学院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教育技术学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南京特殊教育师范学院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小学教育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南京特殊教育师范学院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南京特殊教育师范学院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数学与应用数学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南京特殊教育师范学院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应用心理学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南京特殊教育师范学院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2C4753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2C4753">
              <w:rPr>
                <w:rFonts w:ascii="Times New Roman" w:eastAsia="仿宋_GB2312" w:hAnsi="Times New Roman" w:cs="Times New Roman"/>
                <w:b/>
                <w:color w:val="FF0000"/>
                <w:kern w:val="0"/>
                <w:sz w:val="24"/>
                <w:szCs w:val="24"/>
              </w:rPr>
              <w:t>南京体育学院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社会体育指导与管理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南京晓庄学院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思想政治教育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南京晓</w:t>
            </w:r>
            <w:bookmarkStart w:id="0" w:name="_GoBack"/>
            <w:bookmarkEnd w:id="0"/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庄学院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历史学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南京晓庄学院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应用心理学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南京晓庄学院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财务管理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南京晓庄学院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音乐学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南京信息工程大学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国际经济与贸易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南京信息工程大学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汉语言文学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南京信息工程大学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汉语国际教育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南京信息工程大学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日语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南京信息工程大学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数学与应用数学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293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南京信息工程大学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应用物理学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南京信息工程大学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人文地理与城乡规划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南京信息工程大学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电子科学与技术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南京信息工程大学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信息安全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南京医科大学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眼视光医学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南京医科大学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医学影像技术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南京艺术学院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广告学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南京艺术学院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南京艺术学院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舞蹈编导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南京艺术学院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表演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南京艺术学院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戏剧影视美术设计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南京艺术学院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录音艺术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南京艺术学院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摄影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南京艺术学院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文物保护与修复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南京邮电大学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南京邮电大学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金融工程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南京邮电大学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国际经济与贸易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310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南京邮电大学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日语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311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南京邮电大学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翻译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312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南京邮电大学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地理信息科学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313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南京邮电大学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应用统计学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314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南京邮电大学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电气工程及其自动化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315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南京邮电大学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物联网工程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316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南京邮电大学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测绘工程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317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南京邮电大学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生物医学工程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318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南京邮电大学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财务管理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319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南京邮电大学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行政管理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320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南京邮电大学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物流管理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321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南京邮电大学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数字媒体艺术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322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南京中医药大学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医学信息工程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323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南京中医药大学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临床医学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324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南京中医药大学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中医养生学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325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南京中医药大学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中医儿科学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326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南京中医药大学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助产学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327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南京中医药大学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健康服务与管理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328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翻译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329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历史学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330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331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332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地理信息科学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333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应用统计学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334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测控技术与仪器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335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电子科学与技术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336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软件工程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337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医学影像学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338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口腔医学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339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药学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340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341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会计学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342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音乐学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343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南通理工学院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电子商务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344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三江学院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国际经济与贸易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345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三江学院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日语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346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三江学院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广告学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347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三江学院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通信工程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348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三江学院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349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三江学院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环境设计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350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苏州城市学院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汉语言文学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351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苏州城市学院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352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苏州城市学院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电子信息科学与技术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353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苏州城市学院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354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思想政治教育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355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356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金属材料工程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357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新能源材料与器件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358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电子科学与技术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359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轻化工程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360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医学检验技术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361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信息资源管理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362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苏州科技大学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金融工程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363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苏州科技大学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社会工作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364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苏州科技大学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工程力学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365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苏州科技大学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功能材料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366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苏州科技大学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电气工程及其自动化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367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苏州科技大学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建筑环境与能源应用工程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368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苏州科技大学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测绘工程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369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苏州科技大学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交通工程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370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苏州科技大学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工商管理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371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苏州科技大学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美术学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372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泰州学院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秘书学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373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泰州学院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374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泰州学院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375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泰州学院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财务管理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376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泰州学院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物流管理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377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泰州学院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绘画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378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无锡太湖学院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机械电子工程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379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无锡太湖学院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通信工程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380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无锡太湖学院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护理学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381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无锡太湖学院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市场营销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382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无锡太湖学院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人力资源管理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383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无锡太湖学院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审计学</w:t>
            </w:r>
            <w:proofErr w:type="gramEnd"/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384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无锡太湖学院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环境设计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385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无锡太湖学院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服装与服饰设计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386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无锡学院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信息与计算科学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387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无锡学院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地理信息科学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388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无锡学院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大气科学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389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无锡学院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电气工程及其自动化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390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无锡学院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电子科学与技术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391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无锡学院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392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无锡学院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测绘工程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393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无锡学院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会计学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394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无锡学院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数字媒体艺术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395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西交利物浦大学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金融数学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396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西交利物浦大学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精算学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397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西交利物浦大学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电气工程及其自动化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398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宿迁学院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小学教育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399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宿迁学院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汉语言文学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400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宿迁学院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数学与应用数学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401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宿迁学院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电子信息工程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402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宿迁学院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403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宿迁学院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会计学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404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徐州工程学院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国际经济与贸易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405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徐州工程学院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小学教育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406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徐州工程学院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407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徐州工程学院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机械电子工程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408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徐州工程学院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电子科学与技术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409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徐州工程学院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软件工程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410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徐州工程学院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411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徐州工程学院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412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徐州工程学院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安全工程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413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徐州医科大学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生物科学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414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徐州医科大学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415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徐州医科大学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假肢矫形工程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416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徐州医科大学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眼视光医学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417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徐州医科大学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精神医学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418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徐州医科大学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儿科学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419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徐州医科大学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食品卫生与营养学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420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盐城工学院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金融工程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421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盐城工学院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汉语言文学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422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盐城工学院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机械电子工程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423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盐城工学院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高分子材料与工程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424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盐城工学院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新能源材料与器件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425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盐城工学院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新能源科学与工程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426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盐城工学院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自动化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427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盐城工学院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环保设备工程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428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盐城工学院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429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盐城师范学院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430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盐城师范学院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小学教育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431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盐城师范学院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人文地理与城乡规划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432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盐城师范学院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生物科学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433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盐城师范学院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统计学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434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盐城师范学院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电子信息工程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435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盐城师范学院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公共事业管理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436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盐城师范学院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音乐表演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437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盐城师范学院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环境设计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438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哲学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439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日语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440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信息与计算科学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441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应用化学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442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给排水科学与工程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443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水文与水资源工程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444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食品质量与安全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445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园林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446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药学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447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医学检验技术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448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会计学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449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农林经济管理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450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农村区域发展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451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旅游管理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452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音乐学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453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美术学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454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国际经济与贸易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455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456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德语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457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统计学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458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光电信息科学与工程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459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数据科学与大数据技术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460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水文与水资源工程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461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交通运输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462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音乐学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463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中国药科大学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464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中国药科大学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环境科学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465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中国药科大学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食品质量与安全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466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中国药科大学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信息管理与信息系统</w:t>
            </w:r>
          </w:p>
        </w:tc>
      </w:tr>
      <w:tr w:rsidR="00FA6969" w:rsidRPr="00FA6969" w:rsidTr="00386F75">
        <w:trPr>
          <w:trHeight w:val="500"/>
          <w:jc w:val="center"/>
        </w:trPr>
        <w:tc>
          <w:tcPr>
            <w:tcW w:w="964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A69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467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中国药科大学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FA6969" w:rsidRPr="00FA6969" w:rsidRDefault="00FA6969" w:rsidP="00FA6969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FA6969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工商管理</w:t>
            </w:r>
          </w:p>
        </w:tc>
      </w:tr>
    </w:tbl>
    <w:p w:rsidR="00FA6969" w:rsidRPr="00FA6969" w:rsidRDefault="00FA6969" w:rsidP="00FA6969">
      <w:pPr>
        <w:spacing w:beforeLines="50" w:before="156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FA6969">
        <w:rPr>
          <w:rFonts w:ascii="Times New Roman" w:eastAsia="楷体_GB2312" w:hAnsi="Times New Roman" w:cs="Times New Roman"/>
          <w:color w:val="000000"/>
          <w:kern w:val="0"/>
          <w:sz w:val="24"/>
          <w:szCs w:val="24"/>
        </w:rPr>
        <w:t>注：学校专业排名不分先后</w:t>
      </w:r>
    </w:p>
    <w:sectPr w:rsidR="00FA6969" w:rsidRPr="00FA69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Malgun Gothic Semilight"/>
    <w:charset w:val="86"/>
    <w:family w:val="auto"/>
    <w:pitch w:val="variable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BCE"/>
    <w:rsid w:val="002C4753"/>
    <w:rsid w:val="00386F75"/>
    <w:rsid w:val="006833E3"/>
    <w:rsid w:val="00721BCE"/>
    <w:rsid w:val="00EF4435"/>
    <w:rsid w:val="00FA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CCD2CB-A71F-4DD2-927F-CE9CB9457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696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A6969"/>
    <w:rPr>
      <w:color w:val="954F72"/>
      <w:u w:val="single"/>
    </w:rPr>
  </w:style>
  <w:style w:type="paragraph" w:customStyle="1" w:styleId="msonormal0">
    <w:name w:val="msonormal"/>
    <w:basedOn w:val="a"/>
    <w:rsid w:val="00FA69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FA69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FA6969"/>
    <w:pPr>
      <w:widowControl/>
      <w:spacing w:before="100" w:beforeAutospacing="1" w:after="100" w:afterAutospacing="1"/>
      <w:jc w:val="left"/>
    </w:pPr>
    <w:rPr>
      <w:rFonts w:ascii="黑体" w:eastAsia="黑体" w:hAnsi="黑体" w:cs="宋体"/>
      <w:color w:val="000000"/>
      <w:kern w:val="0"/>
      <w:sz w:val="22"/>
    </w:rPr>
  </w:style>
  <w:style w:type="paragraph" w:customStyle="1" w:styleId="xl65">
    <w:name w:val="xl65"/>
    <w:basedOn w:val="a"/>
    <w:rsid w:val="00FA696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6">
    <w:name w:val="xl66"/>
    <w:basedOn w:val="a"/>
    <w:rsid w:val="00FA696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7">
    <w:name w:val="xl67"/>
    <w:basedOn w:val="a"/>
    <w:rsid w:val="00FA6969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8">
    <w:name w:val="xl68"/>
    <w:basedOn w:val="a"/>
    <w:rsid w:val="00FA696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font7">
    <w:name w:val="font7"/>
    <w:basedOn w:val="a"/>
    <w:rsid w:val="00FA6969"/>
    <w:pPr>
      <w:widowControl/>
      <w:spacing w:before="100" w:beforeAutospacing="1" w:after="100" w:afterAutospacing="1"/>
      <w:jc w:val="left"/>
    </w:pPr>
    <w:rPr>
      <w:rFonts w:ascii="黑体" w:eastAsia="黑体" w:hAnsi="黑体" w:cs="宋体"/>
      <w:color w:val="000000"/>
      <w:kern w:val="0"/>
      <w:sz w:val="22"/>
    </w:rPr>
  </w:style>
  <w:style w:type="paragraph" w:customStyle="1" w:styleId="xl69">
    <w:name w:val="xl69"/>
    <w:basedOn w:val="a"/>
    <w:rsid w:val="00FA6969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18</Pages>
  <Words>1220</Words>
  <Characters>6957</Characters>
  <Application>Microsoft Office Word</Application>
  <DocSecurity>0</DocSecurity>
  <Lines>57</Lines>
  <Paragraphs>16</Paragraphs>
  <ScaleCrop>false</ScaleCrop>
  <Company>江苏省教育厅</Company>
  <LinksUpToDate>false</LinksUpToDate>
  <CharactersWithSpaces>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ntchenhaibo</cp:lastModifiedBy>
  <cp:revision>5</cp:revision>
  <dcterms:created xsi:type="dcterms:W3CDTF">2022-08-04T01:41:00Z</dcterms:created>
  <dcterms:modified xsi:type="dcterms:W3CDTF">2022-08-20T04:49:00Z</dcterms:modified>
</cp:coreProperties>
</file>