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141" w:lineRule="exact"/>
      </w:pPr>
    </w:p>
    <w:p>
      <w:pPr>
        <w:sectPr>
          <w:pgSz w:w="16840" w:h="11905"/>
          <w:pgMar w:top="1011" w:right="1488" w:bottom="0" w:left="1327" w:header="0" w:footer="0" w:gutter="0"/>
          <w:cols w:equalWidth="0" w:num="1">
            <w:col w:w="14025"/>
          </w:cols>
        </w:sectPr>
      </w:pPr>
    </w:p>
    <w:p>
      <w:pPr>
        <w:spacing w:before="78" w:line="189" w:lineRule="auto"/>
        <w:ind w:left="146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ascii="华文中宋" w:hAnsi="华文中宋" w:eastAsia="华文中宋" w:cs="华文中宋"/>
          <w:spacing w:val="-12"/>
          <w:sz w:val="36"/>
          <w:szCs w:val="36"/>
        </w:rPr>
        <w:t>附件 ：</w:t>
      </w:r>
    </w:p>
    <w:p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68" w:line="645" w:lineRule="exact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ascii="华文中宋" w:hAnsi="华文中宋" w:eastAsia="华文中宋" w:cs="华文中宋"/>
          <w:spacing w:val="-2"/>
          <w:position w:val="23"/>
          <w:sz w:val="36"/>
          <w:szCs w:val="36"/>
        </w:rPr>
        <w:t>南京体</w:t>
      </w:r>
      <w:r>
        <w:rPr>
          <w:rFonts w:ascii="华文中宋" w:hAnsi="华文中宋" w:eastAsia="华文中宋" w:cs="华文中宋"/>
          <w:spacing w:val="-1"/>
          <w:position w:val="23"/>
          <w:sz w:val="36"/>
          <w:szCs w:val="36"/>
        </w:rPr>
        <w:t>育学院研究生国家奖学金评审计分</w:t>
      </w:r>
      <w:r>
        <w:rPr>
          <w:rFonts w:hint="eastAsia" w:ascii="华文中宋" w:hAnsi="华文中宋" w:eastAsia="华文中宋" w:cs="华文中宋"/>
          <w:spacing w:val="-1"/>
          <w:position w:val="23"/>
          <w:sz w:val="36"/>
          <w:szCs w:val="36"/>
        </w:rPr>
        <w:t>自评表</w:t>
      </w:r>
    </w:p>
    <w:p>
      <w:pPr>
        <w:spacing w:line="190" w:lineRule="auto"/>
        <w:sectPr>
          <w:type w:val="continuous"/>
          <w:pgSz w:w="16840" w:h="11905"/>
          <w:pgMar w:top="1011" w:right="1488" w:bottom="0" w:left="1327" w:header="0" w:footer="0" w:gutter="0"/>
          <w:cols w:equalWidth="0" w:num="2">
            <w:col w:w="3770" w:space="100"/>
            <w:col w:w="10155"/>
          </w:cols>
        </w:sectPr>
      </w:pPr>
    </w:p>
    <w:tbl>
      <w:tblPr>
        <w:tblStyle w:val="8"/>
        <w:tblpPr w:leftFromText="180" w:rightFromText="180" w:vertAnchor="page" w:horzAnchor="page" w:tblpXSpec="center" w:tblpY="2656"/>
        <w:tblOverlap w:val="never"/>
        <w:tblW w:w="1588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1782"/>
        <w:gridCol w:w="722"/>
        <w:gridCol w:w="2680"/>
        <w:gridCol w:w="1250"/>
        <w:gridCol w:w="1352"/>
        <w:gridCol w:w="1602"/>
        <w:gridCol w:w="4114"/>
        <w:gridCol w:w="16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44" w:hRule="atLeast"/>
          <w:jc w:val="center"/>
        </w:trPr>
        <w:tc>
          <w:tcPr>
            <w:tcW w:w="721" w:type="dxa"/>
            <w:vMerge w:val="restart"/>
            <w:tcBorders>
              <w:bottom w:val="nil"/>
            </w:tcBorders>
          </w:tcPr>
          <w:p>
            <w:pPr>
              <w:spacing w:line="447" w:lineRule="auto"/>
              <w:rPr>
                <w:highlight w:val="none"/>
              </w:rPr>
            </w:pPr>
          </w:p>
          <w:p>
            <w:pPr>
              <w:spacing w:before="68" w:line="219" w:lineRule="auto"/>
              <w:ind w:left="20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782" w:type="dxa"/>
            <w:vMerge w:val="restart"/>
            <w:tcBorders>
              <w:bottom w:val="nil"/>
            </w:tcBorders>
          </w:tcPr>
          <w:p>
            <w:pPr>
              <w:spacing w:line="447" w:lineRule="auto"/>
              <w:rPr>
                <w:highlight w:val="none"/>
              </w:rPr>
            </w:pPr>
          </w:p>
          <w:p>
            <w:pPr>
              <w:spacing w:before="68" w:line="220" w:lineRule="auto"/>
              <w:ind w:left="701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级</w:t>
            </w: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别</w:t>
            </w:r>
          </w:p>
        </w:tc>
        <w:tc>
          <w:tcPr>
            <w:tcW w:w="722" w:type="dxa"/>
            <w:vMerge w:val="restart"/>
            <w:tcBorders>
              <w:bottom w:val="nil"/>
            </w:tcBorders>
          </w:tcPr>
          <w:p>
            <w:pPr>
              <w:spacing w:line="291" w:lineRule="auto"/>
              <w:rPr>
                <w:highlight w:val="none"/>
              </w:rPr>
            </w:pPr>
          </w:p>
          <w:p>
            <w:pPr>
              <w:spacing w:before="68" w:line="288" w:lineRule="auto"/>
              <w:ind w:left="145" w:right="135" w:hanging="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标准</w:t>
            </w:r>
            <w:r>
              <w:rPr>
                <w:rFonts w:ascii="宋体" w:hAnsi="宋体" w:eastAsia="宋体" w:cs="宋体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</w:t>
            </w:r>
            <w:r>
              <w:rPr>
                <w:rFonts w:ascii="宋体" w:hAnsi="宋体" w:eastAsia="宋体" w:cs="宋体"/>
                <w:spacing w:val="-2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0"/>
                <w:highlight w:val="none"/>
              </w:rPr>
              <w:t>A</w:t>
            </w:r>
          </w:p>
        </w:tc>
        <w:tc>
          <w:tcPr>
            <w:tcW w:w="2680" w:type="dxa"/>
            <w:vMerge w:val="restart"/>
            <w:tcBorders>
              <w:bottom w:val="nil"/>
            </w:tcBorders>
          </w:tcPr>
          <w:p>
            <w:pPr>
              <w:spacing w:before="56" w:line="274" w:lineRule="auto"/>
              <w:ind w:left="113" w:right="105" w:firstLine="1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重要性</w:t>
            </w: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系数</w:t>
            </w:r>
            <w:r>
              <w:rPr>
                <w:rFonts w:ascii="宋体" w:hAnsi="宋体" w:eastAsia="宋体" w:cs="宋体"/>
                <w:spacing w:val="-1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X</w:t>
            </w: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为期刊</w:t>
            </w:r>
            <w:r>
              <w:rPr>
                <w:rFonts w:ascii="宋体" w:hAnsi="宋体" w:eastAsia="宋体" w:cs="宋体"/>
                <w:spacing w:val="-2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库</w:t>
            </w:r>
            <w:r>
              <w:rPr>
                <w:rFonts w:ascii="宋体" w:hAnsi="宋体" w:eastAsia="宋体" w:cs="宋体"/>
                <w:spacing w:val="-1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别，</w:t>
            </w:r>
            <w:r>
              <w:rPr>
                <w:rFonts w:ascii="宋体" w:hAnsi="宋体" w:eastAsia="宋体" w:cs="宋体"/>
                <w:spacing w:val="-18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著作类别，</w:t>
            </w:r>
            <w:r>
              <w:rPr>
                <w:rFonts w:ascii="宋体" w:hAnsi="宋体" w:eastAsia="宋体" w:cs="宋体"/>
                <w:spacing w:val="-18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获奖等</w:t>
            </w:r>
            <w:r>
              <w:rPr>
                <w:rFonts w:ascii="宋体" w:hAnsi="宋体" w:eastAsia="宋体" w:cs="宋体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次</w:t>
            </w:r>
            <w:r>
              <w:rPr>
                <w:rFonts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，项目类别，赛事名次</w:t>
            </w:r>
            <w:r>
              <w:rPr>
                <w:rFonts w:ascii="宋体" w:hAnsi="宋体" w:eastAsia="宋体" w:cs="宋体"/>
                <w:spacing w:val="-9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等</w:t>
            </w:r>
            <w:r>
              <w:rPr>
                <w:rFonts w:ascii="宋体" w:hAnsi="宋体" w:eastAsia="宋体" w:cs="宋体"/>
                <w:spacing w:val="-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4204" w:type="dxa"/>
            <w:gridSpan w:val="3"/>
          </w:tcPr>
          <w:p>
            <w:pPr>
              <w:spacing w:before="55" w:line="219" w:lineRule="auto"/>
              <w:ind w:left="1178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宋体" w:hAnsi="宋体" w:eastAsia="宋体" w:cs="宋体"/>
                <w:spacing w:val="2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完</w:t>
            </w:r>
            <w:r>
              <w:rPr>
                <w:rFonts w:ascii="宋体" w:hAnsi="宋体" w:eastAsia="宋体" w:cs="宋体"/>
                <w:spacing w:val="19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成人(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>N</w:t>
            </w:r>
            <w:r>
              <w:rPr>
                <w:rFonts w:ascii="宋体" w:hAnsi="宋体" w:eastAsia="宋体" w:cs="宋体"/>
                <w:spacing w:val="19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)系数</w:t>
            </w:r>
            <w:r>
              <w:rPr>
                <w:rFonts w:ascii="宋体" w:hAnsi="宋体" w:eastAsia="宋体" w:cs="宋体"/>
                <w:spacing w:val="19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>Y</w:t>
            </w:r>
          </w:p>
        </w:tc>
        <w:tc>
          <w:tcPr>
            <w:tcW w:w="4114" w:type="dxa"/>
            <w:vMerge w:val="restart"/>
            <w:tcBorders>
              <w:bottom w:val="nil"/>
            </w:tcBorders>
          </w:tcPr>
          <w:p>
            <w:pPr>
              <w:spacing w:line="447" w:lineRule="auto"/>
              <w:rPr>
                <w:highlight w:val="none"/>
              </w:rPr>
            </w:pPr>
          </w:p>
          <w:p>
            <w:pPr>
              <w:spacing w:before="69" w:line="220" w:lineRule="auto"/>
              <w:ind w:left="1806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</w:t>
            </w: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注</w:t>
            </w:r>
          </w:p>
        </w:tc>
        <w:tc>
          <w:tcPr>
            <w:tcW w:w="1663" w:type="dxa"/>
            <w:tcBorders>
              <w:bottom w:val="nil"/>
            </w:tcBorders>
          </w:tcPr>
          <w:p>
            <w:pPr>
              <w:spacing w:line="447" w:lineRule="auto"/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721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782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268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250" w:type="dxa"/>
          </w:tcPr>
          <w:p>
            <w:pPr>
              <w:spacing w:before="91" w:line="186" w:lineRule="auto"/>
              <w:ind w:left="448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N=1</w:t>
            </w:r>
          </w:p>
        </w:tc>
        <w:tc>
          <w:tcPr>
            <w:tcW w:w="2954" w:type="dxa"/>
            <w:gridSpan w:val="2"/>
          </w:tcPr>
          <w:p>
            <w:pPr>
              <w:spacing w:before="91" w:line="186" w:lineRule="auto"/>
              <w:ind w:left="1263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N&gt;1</w:t>
            </w:r>
          </w:p>
        </w:tc>
        <w:tc>
          <w:tcPr>
            <w:tcW w:w="4114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663" w:type="dxa"/>
            <w:tcBorders>
              <w:top w:val="nil"/>
              <w:bottom w:val="nil"/>
            </w:tcBorders>
          </w:tcPr>
          <w:p>
            <w:pPr>
              <w:spacing w:before="69" w:line="220" w:lineRule="auto"/>
              <w:jc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721" w:type="dxa"/>
            <w:vMerge w:val="continue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782" w:type="dxa"/>
            <w:vMerge w:val="continue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722" w:type="dxa"/>
            <w:vMerge w:val="continue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2680" w:type="dxa"/>
            <w:vMerge w:val="continue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250" w:type="dxa"/>
          </w:tcPr>
          <w:p>
            <w:pPr>
              <w:spacing w:before="125" w:line="219" w:lineRule="auto"/>
              <w:ind w:left="114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独立完成人</w:t>
            </w:r>
          </w:p>
        </w:tc>
        <w:tc>
          <w:tcPr>
            <w:tcW w:w="1352" w:type="dxa"/>
          </w:tcPr>
          <w:p>
            <w:pPr>
              <w:spacing w:before="125" w:line="219" w:lineRule="auto"/>
              <w:ind w:left="203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第一完成人</w:t>
            </w:r>
          </w:p>
        </w:tc>
        <w:tc>
          <w:tcPr>
            <w:tcW w:w="1602" w:type="dxa"/>
          </w:tcPr>
          <w:p>
            <w:pPr>
              <w:spacing w:before="125" w:line="219" w:lineRule="auto"/>
              <w:ind w:left="203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其他完成</w:t>
            </w:r>
            <w:r>
              <w:rPr>
                <w:rFonts w:ascii="宋体" w:hAnsi="宋体" w:eastAsia="宋体" w:cs="宋体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人</w:t>
            </w:r>
          </w:p>
        </w:tc>
        <w:tc>
          <w:tcPr>
            <w:tcW w:w="4114" w:type="dxa"/>
            <w:vMerge w:val="continue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663" w:type="dxa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721" w:type="dxa"/>
            <w:vMerge w:val="restart"/>
            <w:tcBorders>
              <w:bottom w:val="nil"/>
            </w:tcBorders>
          </w:tcPr>
          <w:p>
            <w:pPr>
              <w:spacing w:line="278" w:lineRule="auto"/>
              <w:jc w:val="center"/>
              <w:rPr>
                <w:highlight w:val="none"/>
              </w:rPr>
            </w:pPr>
          </w:p>
          <w:p>
            <w:pPr>
              <w:spacing w:line="278" w:lineRule="auto"/>
              <w:jc w:val="center"/>
              <w:rPr>
                <w:highlight w:val="none"/>
              </w:rPr>
            </w:pPr>
          </w:p>
          <w:p>
            <w:pPr>
              <w:spacing w:line="279" w:lineRule="auto"/>
              <w:jc w:val="center"/>
              <w:rPr>
                <w:highlight w:val="none"/>
              </w:rPr>
            </w:pPr>
          </w:p>
          <w:p>
            <w:pPr>
              <w:spacing w:line="279" w:lineRule="auto"/>
              <w:jc w:val="center"/>
              <w:rPr>
                <w:highlight w:val="none"/>
              </w:rPr>
            </w:pPr>
          </w:p>
          <w:p>
            <w:pPr>
              <w:spacing w:line="279" w:lineRule="auto"/>
              <w:jc w:val="center"/>
              <w:rPr>
                <w:highlight w:val="none"/>
              </w:rPr>
            </w:pPr>
          </w:p>
          <w:p>
            <w:pPr>
              <w:spacing w:before="68" w:line="221" w:lineRule="auto"/>
              <w:ind w:left="205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论</w:t>
            </w: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文</w:t>
            </w:r>
          </w:p>
        </w:tc>
        <w:tc>
          <w:tcPr>
            <w:tcW w:w="1782" w:type="dxa"/>
          </w:tcPr>
          <w:p>
            <w:pPr>
              <w:spacing w:before="207" w:line="220" w:lineRule="auto"/>
              <w:ind w:firstLine="408" w:firstLineChars="200"/>
              <w:jc w:val="both"/>
              <w:rPr>
                <w:rFonts w:ascii="宋体" w:hAnsi="宋体" w:eastAsia="宋体" w:cs="宋体"/>
                <w:color w:val="auto"/>
                <w:spacing w:val="-3"/>
                <w:highlight w:val="none"/>
              </w:rPr>
            </w:pPr>
          </w:p>
          <w:p>
            <w:pPr>
              <w:spacing w:before="207" w:line="220" w:lineRule="auto"/>
              <w:ind w:firstLine="408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highlight w:val="none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pacing w:val="-2"/>
                <w:highlight w:val="none"/>
              </w:rPr>
              <w:t>类</w:t>
            </w: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期刊</w:t>
            </w:r>
          </w:p>
        </w:tc>
        <w:tc>
          <w:tcPr>
            <w:tcW w:w="722" w:type="dxa"/>
          </w:tcPr>
          <w:p>
            <w:pPr>
              <w:spacing w:before="245" w:line="186" w:lineRule="auto"/>
              <w:jc w:val="center"/>
              <w:rPr>
                <w:rFonts w:ascii="Times New Roman" w:hAnsi="Times New Roman" w:cs="Times New Roman" w:eastAsiaTheme="minorEastAsia"/>
                <w:color w:val="auto"/>
                <w:spacing w:val="-8"/>
                <w:highlight w:val="none"/>
              </w:rPr>
            </w:pPr>
          </w:p>
          <w:p>
            <w:pPr>
              <w:spacing w:before="245" w:line="186" w:lineRule="auto"/>
              <w:jc w:val="center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8"/>
                <w:highlight w:val="none"/>
              </w:rPr>
              <w:t>180</w:t>
            </w:r>
          </w:p>
        </w:tc>
        <w:tc>
          <w:tcPr>
            <w:tcW w:w="2680" w:type="dxa"/>
            <w:vAlign w:val="center"/>
          </w:tcPr>
          <w:p>
            <w:pPr>
              <w:spacing w:before="51" w:line="247" w:lineRule="auto"/>
              <w:ind w:left="130" w:right="108"/>
              <w:jc w:val="both"/>
              <w:rPr>
                <w:rFonts w:hint="eastAsia" w:ascii="Times New Roman" w:hAnsi="Times New Roman" w:eastAsia="Times New Roman" w:cs="Times New Roman"/>
                <w:color w:val="auto"/>
                <w:spacing w:val="-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8"/>
                <w:highlight w:val="none"/>
              </w:rPr>
              <w:t>1/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color w:val="auto"/>
                <w:spacing w:val="-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pacing w:val="-10"/>
                <w:highlight w:val="none"/>
              </w:rPr>
              <w:t>国际检索一区二区 M=1,三区M=1.5,四区 M=2.5</w:t>
            </w:r>
            <w:r>
              <w:rPr>
                <w:rFonts w:ascii="宋体" w:hAnsi="宋体" w:eastAsia="宋体" w:cs="宋体"/>
                <w:color w:val="auto"/>
                <w:spacing w:val="-10"/>
                <w:highlight w:val="none"/>
              </w:rPr>
              <w:t>)</w:t>
            </w:r>
          </w:p>
        </w:tc>
        <w:tc>
          <w:tcPr>
            <w:tcW w:w="1250" w:type="dxa"/>
          </w:tcPr>
          <w:p>
            <w:pPr>
              <w:spacing w:before="246" w:line="186" w:lineRule="auto"/>
              <w:ind w:left="605"/>
              <w:rPr>
                <w:rFonts w:ascii="Times New Roman" w:hAnsi="Times New Roman" w:cs="Times New Roman" w:eastAsiaTheme="minorEastAsia"/>
                <w:color w:val="auto"/>
                <w:highlight w:val="none"/>
              </w:rPr>
            </w:pPr>
          </w:p>
          <w:p>
            <w:pPr>
              <w:spacing w:before="246" w:line="186" w:lineRule="auto"/>
              <w:ind w:left="605"/>
              <w:rPr>
                <w:rFonts w:ascii="Times New Roman" w:hAnsi="Times New Roman" w:cs="Times New Roman" w:eastAsiaTheme="minorEastAsia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52" w:type="dxa"/>
          </w:tcPr>
          <w:p>
            <w:pPr>
              <w:spacing w:before="245" w:line="186" w:lineRule="auto"/>
              <w:ind w:left="597"/>
              <w:rPr>
                <w:rFonts w:ascii="Times New Roman" w:hAnsi="Times New Roman" w:cs="Times New Roman" w:eastAsiaTheme="minorEastAsia"/>
                <w:color w:val="auto"/>
                <w:spacing w:val="-2"/>
                <w:highlight w:val="none"/>
              </w:rPr>
            </w:pPr>
          </w:p>
          <w:p>
            <w:pPr>
              <w:spacing w:before="245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8</w:t>
            </w:r>
          </w:p>
        </w:tc>
        <w:tc>
          <w:tcPr>
            <w:tcW w:w="1602" w:type="dxa"/>
          </w:tcPr>
          <w:p>
            <w:pPr>
              <w:spacing w:before="176" w:line="276" w:lineRule="exact"/>
              <w:ind w:left="336"/>
              <w:rPr>
                <w:rFonts w:ascii="Times New Roman" w:hAnsi="Times New Roman" w:cs="Times New Roman" w:eastAsiaTheme="minorEastAsia"/>
                <w:color w:val="auto"/>
                <w:spacing w:val="-5"/>
                <w:position w:val="3"/>
                <w:highlight w:val="none"/>
              </w:rPr>
            </w:pPr>
          </w:p>
          <w:p>
            <w:pPr>
              <w:spacing w:before="176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0.2/(N- 1)</w:t>
            </w:r>
          </w:p>
        </w:tc>
        <w:tc>
          <w:tcPr>
            <w:tcW w:w="4114" w:type="dxa"/>
          </w:tcPr>
          <w:p>
            <w:pPr>
              <w:spacing w:before="51" w:line="247" w:lineRule="auto"/>
              <w:ind w:left="170" w:right="187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国际检索(</w:t>
            </w: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 xml:space="preserve">SCI </w:t>
            </w: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、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EI</w:t>
            </w: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、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SSCI</w:t>
            </w: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、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A</w:t>
            </w:r>
            <w:r>
              <w:rPr>
                <w:rFonts w:hint="eastAsia" w:ascii="黑体" w:hAnsi="黑体" w:eastAsia="黑体" w:cs="黑体"/>
                <w:color w:val="auto"/>
                <w:spacing w:val="12"/>
                <w:highlight w:val="none"/>
              </w:rPr>
              <w:t>&amp;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HCI</w:t>
            </w:r>
            <w:r>
              <w:rPr>
                <w:rFonts w:ascii="宋体" w:hAnsi="宋体" w:eastAsia="宋体" w:cs="宋体"/>
                <w:color w:val="auto"/>
                <w:spacing w:val="12"/>
                <w:highlight w:val="none"/>
              </w:rPr>
              <w:t>)收录的期刊</w:t>
            </w:r>
            <w:r>
              <w:rPr>
                <w:rFonts w:hint="eastAsia" w:ascii="宋体" w:hAnsi="宋体" w:eastAsia="宋体" w:cs="宋体"/>
                <w:color w:val="auto"/>
                <w:spacing w:val="12"/>
                <w:highlight w:val="none"/>
              </w:rPr>
              <w:t>、《体育科学》，共同第一作者算第一作者，国际检索类导师第一，学生第二算学生第二作者，《体育科学》导师第一，学生第二算学生第一作者。</w:t>
            </w:r>
          </w:p>
        </w:tc>
        <w:tc>
          <w:tcPr>
            <w:tcW w:w="1663" w:type="dxa"/>
          </w:tcPr>
          <w:p>
            <w:pPr>
              <w:spacing w:before="51" w:line="247" w:lineRule="auto"/>
              <w:ind w:left="1092" w:right="188" w:hanging="924"/>
              <w:rPr>
                <w:rFonts w:hint="eastAsia" w:ascii="宋体" w:hAnsi="宋体" w:eastAsia="宋体" w:cs="宋体"/>
                <w:color w:val="auto"/>
                <w:spacing w:val="-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721" w:type="dxa"/>
            <w:vMerge w:val="continue"/>
            <w:tcBorders>
              <w:top w:val="nil"/>
              <w:bottom w:val="nil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1782" w:type="dxa"/>
          </w:tcPr>
          <w:p>
            <w:pPr>
              <w:spacing w:before="208" w:line="219" w:lineRule="auto"/>
              <w:ind w:firstLine="412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highlight w:val="none"/>
              </w:rPr>
              <w:t>二类</w:t>
            </w:r>
            <w:r>
              <w:rPr>
                <w:rFonts w:ascii="宋体" w:hAnsi="宋体" w:eastAsia="宋体" w:cs="宋体"/>
                <w:color w:val="auto"/>
                <w:spacing w:val="-1"/>
                <w:highlight w:val="none"/>
              </w:rPr>
              <w:t>期刊</w:t>
            </w:r>
          </w:p>
        </w:tc>
        <w:tc>
          <w:tcPr>
            <w:tcW w:w="722" w:type="dxa"/>
          </w:tcPr>
          <w:p>
            <w:pPr>
              <w:spacing w:before="246" w:line="186" w:lineRule="auto"/>
              <w:jc w:val="center"/>
              <w:rPr>
                <w:rFonts w:ascii="Times New Roman" w:hAnsi="Times New Roman" w:eastAsia="宋体" w:cs="Times New Roman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-3"/>
                <w:highlight w:val="none"/>
              </w:rPr>
              <w:t>120</w:t>
            </w:r>
          </w:p>
        </w:tc>
        <w:tc>
          <w:tcPr>
            <w:tcW w:w="2680" w:type="dxa"/>
          </w:tcPr>
          <w:p>
            <w:pPr>
              <w:spacing w:before="51" w:line="247" w:lineRule="auto"/>
              <w:ind w:left="815" w:right="106" w:hanging="684"/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8"/>
                <w:highlight w:val="none"/>
              </w:rPr>
              <w:t>1/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color w:val="auto"/>
                <w:spacing w:val="-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 xml:space="preserve">(核心库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>M=1</w:t>
            </w:r>
          </w:p>
          <w:p>
            <w:pPr>
              <w:spacing w:before="51" w:line="247" w:lineRule="auto"/>
              <w:ind w:left="815" w:right="106" w:hanging="684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>，扩展</w:t>
            </w:r>
            <w:r>
              <w:rPr>
                <w:rFonts w:ascii="宋体" w:hAnsi="宋体" w:eastAsia="宋体" w:cs="宋体"/>
                <w:color w:val="auto"/>
                <w:spacing w:val="-11"/>
                <w:highlight w:val="none"/>
              </w:rPr>
              <w:t>库</w:t>
            </w:r>
            <w:r>
              <w:rPr>
                <w:rFonts w:ascii="宋体" w:hAnsi="宋体" w:eastAsia="宋体" w:cs="宋体"/>
                <w:color w:val="auto"/>
                <w:spacing w:val="-1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10"/>
                <w:highlight w:val="none"/>
              </w:rPr>
              <w:t>M=2</w:t>
            </w:r>
            <w:r>
              <w:rPr>
                <w:rFonts w:ascii="宋体" w:hAnsi="宋体" w:eastAsia="宋体" w:cs="宋体"/>
                <w:color w:val="auto"/>
                <w:spacing w:val="-10"/>
                <w:highlight w:val="none"/>
              </w:rPr>
              <w:t>)</w:t>
            </w:r>
          </w:p>
        </w:tc>
        <w:tc>
          <w:tcPr>
            <w:tcW w:w="1250" w:type="dxa"/>
          </w:tcPr>
          <w:p>
            <w:pPr>
              <w:spacing w:before="246" w:line="186" w:lineRule="auto"/>
              <w:ind w:left="60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52" w:type="dxa"/>
          </w:tcPr>
          <w:p>
            <w:pPr>
              <w:spacing w:before="246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9</w:t>
            </w:r>
          </w:p>
        </w:tc>
        <w:tc>
          <w:tcPr>
            <w:tcW w:w="1602" w:type="dxa"/>
          </w:tcPr>
          <w:p>
            <w:pPr>
              <w:spacing w:before="176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3"/>
                <w:position w:val="3"/>
                <w:highlight w:val="none"/>
              </w:rPr>
              <w:t>0</w:t>
            </w:r>
            <w:r>
              <w:rPr>
                <w:rFonts w:ascii="Times New Roman" w:hAnsi="Times New Roman" w:eastAsia="Times New Roman" w:cs="Times New Roman"/>
                <w:color w:val="auto"/>
                <w:spacing w:val="-9"/>
                <w:position w:val="3"/>
                <w:highlight w:val="none"/>
              </w:rPr>
              <w:t>. 1/(N- 1)</w:t>
            </w:r>
          </w:p>
        </w:tc>
        <w:tc>
          <w:tcPr>
            <w:tcW w:w="4114" w:type="dxa"/>
          </w:tcPr>
          <w:p>
            <w:pPr>
              <w:spacing w:before="208" w:line="219" w:lineRule="auto"/>
              <w:ind w:left="135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 xml:space="preserve">CSSCI 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>、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 xml:space="preserve">CSCD 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>所收录的期刊</w:t>
            </w:r>
            <w:r>
              <w:rPr>
                <w:rFonts w:hint="eastAsia" w:ascii="宋体" w:hAnsi="宋体" w:eastAsia="宋体" w:cs="宋体"/>
                <w:color w:val="auto"/>
                <w:spacing w:val="-4"/>
                <w:highlight w:val="none"/>
              </w:rPr>
              <w:t>，导师第一作者，学生第二作者算学生第一作者</w:t>
            </w:r>
          </w:p>
        </w:tc>
        <w:tc>
          <w:tcPr>
            <w:tcW w:w="1663" w:type="dxa"/>
          </w:tcPr>
          <w:p>
            <w:pPr>
              <w:spacing w:before="208" w:line="219" w:lineRule="auto"/>
              <w:ind w:left="135"/>
              <w:jc w:val="center"/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721" w:type="dxa"/>
            <w:vMerge w:val="continue"/>
            <w:tcBorders>
              <w:top w:val="nil"/>
              <w:bottom w:val="nil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1782" w:type="dxa"/>
          </w:tcPr>
          <w:p>
            <w:pPr>
              <w:spacing w:before="208" w:line="220" w:lineRule="auto"/>
              <w:ind w:firstLine="408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highlight w:val="none"/>
              </w:rPr>
              <w:t>三类</w:t>
            </w: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期刊</w:t>
            </w:r>
          </w:p>
        </w:tc>
        <w:tc>
          <w:tcPr>
            <w:tcW w:w="722" w:type="dxa"/>
          </w:tcPr>
          <w:p>
            <w:pPr>
              <w:spacing w:before="247" w:line="186" w:lineRule="auto"/>
              <w:jc w:val="center"/>
              <w:rPr>
                <w:rFonts w:ascii="Times New Roman" w:hAnsi="Times New Roman" w:eastAsia="宋体" w:cs="Times New Roman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-2"/>
                <w:highlight w:val="none"/>
              </w:rPr>
              <w:t>80</w:t>
            </w:r>
          </w:p>
        </w:tc>
        <w:tc>
          <w:tcPr>
            <w:tcW w:w="2680" w:type="dxa"/>
          </w:tcPr>
          <w:p>
            <w:pPr>
              <w:spacing w:before="247" w:line="186" w:lineRule="auto"/>
              <w:ind w:left="1219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250" w:type="dxa"/>
          </w:tcPr>
          <w:p>
            <w:pPr>
              <w:spacing w:before="247" w:line="186" w:lineRule="auto"/>
              <w:ind w:left="604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52" w:type="dxa"/>
          </w:tcPr>
          <w:p>
            <w:pPr>
              <w:spacing w:before="247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9</w:t>
            </w:r>
          </w:p>
        </w:tc>
        <w:tc>
          <w:tcPr>
            <w:tcW w:w="1602" w:type="dxa"/>
          </w:tcPr>
          <w:p>
            <w:pPr>
              <w:spacing w:before="177" w:line="276" w:lineRule="exact"/>
              <w:ind w:left="33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2"/>
                <w:position w:val="3"/>
                <w:highlight w:val="none"/>
              </w:rPr>
              <w:t>0</w:t>
            </w:r>
            <w:r>
              <w:rPr>
                <w:rFonts w:ascii="Times New Roman" w:hAnsi="Times New Roman" w:eastAsia="Times New Roman" w:cs="Times New Roman"/>
                <w:color w:val="auto"/>
                <w:spacing w:val="-9"/>
                <w:position w:val="3"/>
                <w:highlight w:val="none"/>
              </w:rPr>
              <w:t>. 1/(N- 1)</w:t>
            </w:r>
          </w:p>
        </w:tc>
        <w:tc>
          <w:tcPr>
            <w:tcW w:w="4114" w:type="dxa"/>
          </w:tcPr>
          <w:p>
            <w:pPr>
              <w:spacing w:before="52" w:line="247" w:lineRule="auto"/>
              <w:ind w:left="210" w:leftChars="1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highlight w:val="none"/>
              </w:rPr>
              <w:t>北大中文核心期刊要目总</w:t>
            </w:r>
            <w:r>
              <w:rPr>
                <w:rFonts w:ascii="宋体" w:hAnsi="宋体" w:eastAsia="宋体" w:cs="宋体"/>
                <w:color w:val="auto"/>
                <w:spacing w:val="6"/>
                <w:highlight w:val="none"/>
              </w:rPr>
              <w:t>览</w:t>
            </w:r>
            <w:r>
              <w:rPr>
                <w:rFonts w:ascii="宋体" w:hAnsi="宋体" w:eastAsia="宋体" w:cs="宋体"/>
                <w:color w:val="auto"/>
                <w:spacing w:val="10"/>
                <w:highlight w:val="none"/>
              </w:rPr>
              <w:t>收录的期刊</w:t>
            </w:r>
            <w:r>
              <w:rPr>
                <w:rFonts w:hint="eastAsia" w:ascii="宋体" w:hAnsi="宋体" w:eastAsia="宋体" w:cs="宋体"/>
                <w:color w:val="auto"/>
                <w:spacing w:val="10"/>
                <w:highlight w:val="no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-4"/>
                <w:highlight w:val="none"/>
              </w:rPr>
              <w:t>导师第一作者，学生第二作者算学生第一作者。</w:t>
            </w:r>
          </w:p>
        </w:tc>
        <w:tc>
          <w:tcPr>
            <w:tcW w:w="1663" w:type="dxa"/>
          </w:tcPr>
          <w:p>
            <w:pPr>
              <w:spacing w:before="52" w:line="247" w:lineRule="auto"/>
              <w:ind w:left="1455" w:right="157" w:hanging="1304"/>
              <w:rPr>
                <w:rFonts w:hint="eastAsia" w:ascii="宋体" w:hAnsi="宋体" w:eastAsia="宋体" w:cs="宋体"/>
                <w:color w:val="auto"/>
                <w:spacing w:val="8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7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55" w:lineRule="auto"/>
              <w:rPr>
                <w:highlight w:val="none"/>
              </w:rPr>
            </w:pPr>
          </w:p>
          <w:p>
            <w:pPr>
              <w:spacing w:line="256" w:lineRule="auto"/>
              <w:rPr>
                <w:highlight w:val="none"/>
              </w:rPr>
            </w:pPr>
          </w:p>
          <w:p>
            <w:pPr>
              <w:spacing w:line="256" w:lineRule="auto"/>
              <w:rPr>
                <w:highlight w:val="none"/>
              </w:rPr>
            </w:pPr>
          </w:p>
          <w:p>
            <w:pPr>
              <w:spacing w:before="68" w:line="312" w:lineRule="exact"/>
              <w:ind w:left="203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position w:val="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会议</w:t>
            </w:r>
          </w:p>
          <w:p>
            <w:pPr>
              <w:spacing w:before="1" w:line="220" w:lineRule="auto"/>
              <w:ind w:left="205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论</w:t>
            </w: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文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11" w:line="219" w:lineRule="auto"/>
              <w:ind w:left="51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7"/>
                <w:highlight w:val="none"/>
              </w:rPr>
              <w:t>国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际检索</w:t>
            </w:r>
          </w:p>
        </w:tc>
        <w:tc>
          <w:tcPr>
            <w:tcW w:w="722" w:type="dxa"/>
            <w:tcBorders>
              <w:left w:val="single" w:color="auto" w:sz="4" w:space="0"/>
            </w:tcBorders>
          </w:tcPr>
          <w:p>
            <w:pPr>
              <w:spacing w:before="249" w:line="186" w:lineRule="auto"/>
              <w:ind w:left="208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9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color w:val="auto"/>
                <w:spacing w:val="-8"/>
                <w:highlight w:val="none"/>
              </w:rPr>
              <w:t>50</w:t>
            </w:r>
          </w:p>
        </w:tc>
        <w:tc>
          <w:tcPr>
            <w:tcW w:w="2680" w:type="dxa"/>
          </w:tcPr>
          <w:p>
            <w:pPr>
              <w:spacing w:before="249" w:line="186" w:lineRule="auto"/>
              <w:ind w:left="1219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250" w:type="dxa"/>
          </w:tcPr>
          <w:p>
            <w:pPr>
              <w:spacing w:before="249" w:line="186" w:lineRule="auto"/>
              <w:ind w:left="604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52" w:type="dxa"/>
          </w:tcPr>
          <w:p>
            <w:pPr>
              <w:spacing w:before="249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8</w:t>
            </w:r>
          </w:p>
        </w:tc>
        <w:tc>
          <w:tcPr>
            <w:tcW w:w="1602" w:type="dxa"/>
          </w:tcPr>
          <w:p>
            <w:pPr>
              <w:spacing w:before="179" w:line="276" w:lineRule="exact"/>
              <w:ind w:left="33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0.2/(N- 1)</w:t>
            </w:r>
          </w:p>
        </w:tc>
        <w:tc>
          <w:tcPr>
            <w:tcW w:w="4114" w:type="dxa"/>
          </w:tcPr>
          <w:p>
            <w:pPr>
              <w:spacing w:before="55" w:line="246" w:lineRule="auto"/>
              <w:ind w:left="1385" w:right="148" w:hanging="1238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CPCI</w:t>
            </w:r>
            <w:r>
              <w:rPr>
                <w:rFonts w:ascii="Times New Roman" w:hAnsi="Times New Roman" w:eastAsia="Times New Roman" w:cs="Times New Roman"/>
                <w:color w:val="auto"/>
                <w:spacing w:val="11"/>
                <w:highlight w:val="none"/>
              </w:rPr>
              <w:t>-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S</w:t>
            </w:r>
            <w:r>
              <w:rPr>
                <w:rFonts w:ascii="Times New Roman" w:hAnsi="Times New Roman" w:eastAsia="Times New Roman" w:cs="Times New Roman"/>
                <w:color w:val="auto"/>
                <w:spacing w:val="7"/>
                <w:highlight w:val="none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7"/>
                <w:highlight w:val="none"/>
              </w:rPr>
              <w:t>(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ISTP</w:t>
            </w:r>
            <w:r>
              <w:rPr>
                <w:rFonts w:ascii="宋体" w:hAnsi="宋体" w:eastAsia="宋体" w:cs="宋体"/>
                <w:color w:val="auto"/>
                <w:spacing w:val="7"/>
                <w:highlight w:val="none"/>
              </w:rPr>
              <w:t>)、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CPCI</w:t>
            </w:r>
            <w:r>
              <w:rPr>
                <w:rFonts w:ascii="Times New Roman" w:hAnsi="Times New Roman" w:eastAsia="Times New Roman" w:cs="Times New Roman"/>
                <w:color w:val="auto"/>
                <w:spacing w:val="7"/>
                <w:highlight w:val="none"/>
              </w:rPr>
              <w:t>-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SSH</w:t>
            </w:r>
            <w:r>
              <w:rPr>
                <w:rFonts w:ascii="Times New Roman" w:hAnsi="Times New Roman" w:eastAsia="Times New Roman" w:cs="Times New Roman"/>
                <w:color w:val="auto"/>
                <w:spacing w:val="7"/>
                <w:highlight w:val="none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7"/>
                <w:highlight w:val="none"/>
              </w:rPr>
              <w:t>(</w:t>
            </w: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ISSHP</w:t>
            </w:r>
            <w:r>
              <w:rPr>
                <w:rFonts w:ascii="宋体" w:hAnsi="宋体" w:eastAsia="宋体" w:cs="宋体"/>
                <w:color w:val="auto"/>
                <w:spacing w:val="7"/>
                <w:highlight w:val="none"/>
              </w:rPr>
              <w:t>)收</w:t>
            </w: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录的</w:t>
            </w:r>
            <w:r>
              <w:rPr>
                <w:rFonts w:ascii="宋体" w:hAnsi="宋体" w:eastAsia="宋体" w:cs="宋体"/>
                <w:color w:val="auto"/>
                <w:spacing w:val="-1"/>
                <w:highlight w:val="none"/>
              </w:rPr>
              <w:t>会议论文</w:t>
            </w:r>
          </w:p>
        </w:tc>
        <w:tc>
          <w:tcPr>
            <w:tcW w:w="1663" w:type="dxa"/>
          </w:tcPr>
          <w:p>
            <w:pPr>
              <w:spacing w:before="55" w:line="246" w:lineRule="auto"/>
              <w:ind w:left="1385" w:right="148" w:hanging="1238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7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53" w:line="248" w:lineRule="auto"/>
              <w:ind w:left="210" w:leftChars="100" w:right="170"/>
              <w:jc w:val="center"/>
              <w:rPr>
                <w:rFonts w:hint="eastAsia" w:ascii="宋体" w:hAnsi="宋体" w:eastAsia="宋体" w:cs="宋体"/>
                <w:color w:val="auto"/>
                <w:spacing w:val="-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highlight w:val="none"/>
              </w:rPr>
              <w:t>国际体育科学教育和医学大会</w:t>
            </w:r>
          </w:p>
        </w:tc>
        <w:tc>
          <w:tcPr>
            <w:tcW w:w="722" w:type="dxa"/>
            <w:tcBorders>
              <w:left w:val="single" w:color="auto" w:sz="4" w:space="0"/>
            </w:tcBorders>
          </w:tcPr>
          <w:p>
            <w:pPr>
              <w:spacing w:line="343" w:lineRule="auto"/>
              <w:rPr>
                <w:color w:val="auto"/>
                <w:highlight w:val="none"/>
              </w:rPr>
            </w:pPr>
          </w:p>
          <w:p>
            <w:pPr>
              <w:spacing w:before="60" w:line="186" w:lineRule="auto"/>
              <w:ind w:left="24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3"/>
                <w:highlight w:val="none"/>
              </w:rPr>
              <w:t>6</w:t>
            </w: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</w:t>
            </w:r>
          </w:p>
        </w:tc>
        <w:tc>
          <w:tcPr>
            <w:tcW w:w="2680" w:type="dxa"/>
          </w:tcPr>
          <w:p>
            <w:pPr>
              <w:spacing w:before="56" w:line="217" w:lineRule="auto"/>
              <w:ind w:left="131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 xml:space="preserve">1/M  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(大会报告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M=1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，分</w:t>
            </w:r>
            <w:r>
              <w:rPr>
                <w:rFonts w:ascii="宋体" w:hAnsi="宋体" w:eastAsia="宋体" w:cs="宋体"/>
                <w:color w:val="auto"/>
                <w:spacing w:val="-10"/>
                <w:highlight w:val="none"/>
              </w:rPr>
              <w:t>会</w:t>
            </w:r>
            <w:r>
              <w:rPr>
                <w:rFonts w:ascii="宋体" w:hAnsi="宋体" w:eastAsia="宋体" w:cs="宋体"/>
                <w:color w:val="auto"/>
                <w:spacing w:val="-9"/>
                <w:highlight w:val="none"/>
              </w:rPr>
              <w:t>报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 xml:space="preserve">告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M=2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，墙报交流</w:t>
            </w:r>
            <w:r>
              <w:rPr>
                <w:rFonts w:ascii="宋体" w:hAnsi="宋体" w:eastAsia="宋体" w:cs="宋体"/>
                <w:color w:val="auto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color w:val="auto"/>
                <w:spacing w:val="-8"/>
                <w:highlight w:val="none"/>
              </w:rPr>
              <w:t>=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 xml:space="preserve">，书面交流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M=4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)</w:t>
            </w:r>
          </w:p>
        </w:tc>
        <w:tc>
          <w:tcPr>
            <w:tcW w:w="1250" w:type="dxa"/>
          </w:tcPr>
          <w:p>
            <w:pPr>
              <w:spacing w:line="343" w:lineRule="auto"/>
              <w:rPr>
                <w:color w:val="auto"/>
                <w:highlight w:val="none"/>
              </w:rPr>
            </w:pPr>
          </w:p>
          <w:p>
            <w:pPr>
              <w:spacing w:before="60" w:line="186" w:lineRule="auto"/>
              <w:ind w:left="60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52" w:type="dxa"/>
          </w:tcPr>
          <w:p>
            <w:pPr>
              <w:spacing w:line="343" w:lineRule="auto"/>
              <w:rPr>
                <w:color w:val="auto"/>
                <w:highlight w:val="none"/>
              </w:rPr>
            </w:pPr>
          </w:p>
          <w:p>
            <w:pPr>
              <w:spacing w:before="60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8</w:t>
            </w:r>
          </w:p>
        </w:tc>
        <w:tc>
          <w:tcPr>
            <w:tcW w:w="1602" w:type="dxa"/>
          </w:tcPr>
          <w:p>
            <w:pPr>
              <w:spacing w:line="274" w:lineRule="auto"/>
              <w:rPr>
                <w:color w:val="auto"/>
                <w:highlight w:val="none"/>
              </w:rPr>
            </w:pPr>
          </w:p>
          <w:p>
            <w:pPr>
              <w:spacing w:before="60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0.2/(N- 1)</w:t>
            </w:r>
          </w:p>
        </w:tc>
        <w:tc>
          <w:tcPr>
            <w:tcW w:w="4114" w:type="dxa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663" w:type="dxa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53" w:line="247" w:lineRule="auto"/>
              <w:ind w:left="170" w:right="170"/>
              <w:jc w:val="center"/>
              <w:rPr>
                <w:rFonts w:hint="eastAsia" w:ascii="宋体" w:hAnsi="宋体" w:eastAsia="宋体" w:cs="宋体"/>
                <w:color w:val="auto"/>
                <w:spacing w:val="-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highlight w:val="none"/>
              </w:rPr>
              <w:t>国家一级学会主办学术会议</w:t>
            </w:r>
          </w:p>
        </w:tc>
        <w:tc>
          <w:tcPr>
            <w:tcW w:w="722" w:type="dxa"/>
            <w:tcBorders>
              <w:left w:val="single" w:color="auto" w:sz="4" w:space="0"/>
            </w:tcBorders>
          </w:tcPr>
          <w:p>
            <w:pPr>
              <w:spacing w:before="250" w:line="186" w:lineRule="auto"/>
              <w:ind w:left="245"/>
              <w:rPr>
                <w:rFonts w:ascii="Times New Roman" w:hAnsi="Times New Roman" w:eastAsia="宋体" w:cs="Times New Roman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</w:rPr>
              <w:t>30</w:t>
            </w:r>
          </w:p>
        </w:tc>
        <w:tc>
          <w:tcPr>
            <w:tcW w:w="2680" w:type="dxa"/>
          </w:tcPr>
          <w:p>
            <w:pPr>
              <w:spacing w:before="57" w:line="217" w:lineRule="auto"/>
              <w:ind w:left="131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6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 xml:space="preserve">/M  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 xml:space="preserve">(大会报告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M=1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，专</w:t>
            </w:r>
            <w:r>
              <w:rPr>
                <w:rFonts w:ascii="宋体" w:hAnsi="宋体" w:eastAsia="宋体" w:cs="宋体"/>
                <w:color w:val="auto"/>
                <w:spacing w:val="-10"/>
                <w:highlight w:val="none"/>
              </w:rPr>
              <w:t>题</w:t>
            </w:r>
            <w:r>
              <w:rPr>
                <w:rFonts w:ascii="宋体" w:hAnsi="宋体" w:eastAsia="宋体" w:cs="宋体"/>
                <w:color w:val="auto"/>
                <w:spacing w:val="-7"/>
                <w:highlight w:val="none"/>
              </w:rPr>
              <w:t>报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告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M=2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，墙报交流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color w:val="auto"/>
                <w:spacing w:val="-7"/>
                <w:highlight w:val="none"/>
              </w:rPr>
              <w:t>=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>，书面交流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>M=4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>)</w:t>
            </w:r>
          </w:p>
        </w:tc>
        <w:tc>
          <w:tcPr>
            <w:tcW w:w="1250" w:type="dxa"/>
          </w:tcPr>
          <w:p>
            <w:pPr>
              <w:spacing w:before="250" w:line="186" w:lineRule="auto"/>
              <w:ind w:left="60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52" w:type="dxa"/>
          </w:tcPr>
          <w:p>
            <w:pPr>
              <w:spacing w:before="250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9</w:t>
            </w:r>
          </w:p>
        </w:tc>
        <w:tc>
          <w:tcPr>
            <w:tcW w:w="1602" w:type="dxa"/>
          </w:tcPr>
          <w:p>
            <w:pPr>
              <w:spacing w:before="180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3"/>
                <w:position w:val="3"/>
                <w:highlight w:val="none"/>
              </w:rPr>
              <w:t>0</w:t>
            </w:r>
            <w:r>
              <w:rPr>
                <w:rFonts w:ascii="Times New Roman" w:hAnsi="Times New Roman" w:eastAsia="Times New Roman" w:cs="Times New Roman"/>
                <w:color w:val="auto"/>
                <w:spacing w:val="-9"/>
                <w:position w:val="3"/>
                <w:highlight w:val="none"/>
              </w:rPr>
              <w:t>. 1/(N- 1)</w:t>
            </w:r>
          </w:p>
        </w:tc>
        <w:tc>
          <w:tcPr>
            <w:tcW w:w="4114" w:type="dxa"/>
          </w:tcPr>
          <w:p>
            <w:pPr>
              <w:spacing w:before="212" w:line="219" w:lineRule="auto"/>
              <w:ind w:left="1388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11"/>
                <w:highlight w:val="none"/>
              </w:rPr>
              <w:t>不</w:t>
            </w:r>
            <w:r>
              <w:rPr>
                <w:rFonts w:ascii="宋体" w:hAnsi="宋体" w:eastAsia="宋体" w:cs="宋体"/>
                <w:color w:val="auto"/>
                <w:spacing w:val="-6"/>
                <w:highlight w:val="none"/>
              </w:rPr>
              <w:t>得超过</w:t>
            </w:r>
            <w:r>
              <w:rPr>
                <w:rFonts w:ascii="Times New Roman" w:hAnsi="Times New Roman" w:eastAsia="Times New Roman" w:cs="Times New Roman"/>
                <w:color w:val="auto"/>
                <w:spacing w:val="-6"/>
                <w:highlight w:val="none"/>
              </w:rPr>
              <w:t xml:space="preserve">2 </w:t>
            </w:r>
            <w:r>
              <w:rPr>
                <w:rFonts w:ascii="宋体" w:hAnsi="宋体" w:eastAsia="宋体" w:cs="宋体"/>
                <w:color w:val="auto"/>
                <w:spacing w:val="-6"/>
                <w:highlight w:val="none"/>
              </w:rPr>
              <w:t>篇</w:t>
            </w:r>
          </w:p>
        </w:tc>
        <w:tc>
          <w:tcPr>
            <w:tcW w:w="1663" w:type="dxa"/>
          </w:tcPr>
          <w:p>
            <w:pPr>
              <w:spacing w:before="212" w:line="219" w:lineRule="auto"/>
              <w:ind w:left="1388"/>
              <w:rPr>
                <w:rFonts w:hint="eastAsia" w:ascii="宋体" w:hAnsi="宋体" w:eastAsia="宋体" w:cs="宋体"/>
                <w:color w:val="auto"/>
                <w:spacing w:val="-11"/>
                <w:highlight w:val="none"/>
              </w:rPr>
            </w:pPr>
          </w:p>
        </w:tc>
      </w:tr>
    </w:tbl>
    <w:p>
      <w:pPr>
        <w:rPr>
          <w:rFonts w:eastAsiaTheme="minorEastAsia"/>
        </w:rPr>
      </w:pPr>
    </w:p>
    <w:p/>
    <w:p>
      <w:pPr>
        <w:spacing w:line="21" w:lineRule="auto"/>
        <w:rPr>
          <w:sz w:val="2"/>
        </w:rPr>
      </w:pPr>
    </w:p>
    <w:p>
      <w:pPr>
        <w:spacing w:line="14" w:lineRule="auto"/>
        <w:rPr>
          <w:sz w:val="2"/>
        </w:rPr>
      </w:pPr>
    </w:p>
    <w:p>
      <w:pPr>
        <w:sectPr>
          <w:type w:val="continuous"/>
          <w:pgSz w:w="16840" w:h="11905"/>
          <w:pgMar w:top="1011" w:right="1488" w:bottom="0" w:left="1327" w:header="0" w:footer="0" w:gutter="0"/>
          <w:cols w:equalWidth="0" w:num="1">
            <w:col w:w="14025"/>
          </w:cols>
        </w:sectPr>
      </w:pPr>
    </w:p>
    <w:tbl>
      <w:tblPr>
        <w:tblStyle w:val="8"/>
        <w:tblpPr w:leftFromText="180" w:rightFromText="180" w:vertAnchor="text" w:horzAnchor="page" w:tblpXSpec="center" w:tblpY="206"/>
        <w:tblOverlap w:val="never"/>
        <w:tblW w:w="1587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1843"/>
        <w:gridCol w:w="709"/>
        <w:gridCol w:w="2646"/>
        <w:gridCol w:w="1216"/>
        <w:gridCol w:w="1375"/>
        <w:gridCol w:w="1625"/>
        <w:gridCol w:w="4079"/>
        <w:gridCol w:w="16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6" w:lineRule="auto"/>
              <w:rPr>
                <w:highlight w:val="none"/>
              </w:rPr>
            </w:pPr>
          </w:p>
          <w:p>
            <w:pPr>
              <w:spacing w:before="68" w:line="219" w:lineRule="auto"/>
              <w:ind w:left="20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843" w:type="dxa"/>
            <w:vMerge w:val="restart"/>
            <w:tcBorders>
              <w:left w:val="single" w:color="auto" w:sz="4" w:space="0"/>
              <w:bottom w:val="nil"/>
            </w:tcBorders>
          </w:tcPr>
          <w:p>
            <w:pPr>
              <w:spacing w:line="445" w:lineRule="auto"/>
              <w:rPr>
                <w:highlight w:val="none"/>
              </w:rPr>
            </w:pPr>
          </w:p>
          <w:p>
            <w:pPr>
              <w:spacing w:before="69" w:line="220" w:lineRule="auto"/>
              <w:ind w:left="701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级</w:t>
            </w: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别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>
            <w:pPr>
              <w:spacing w:line="291" w:lineRule="auto"/>
              <w:rPr>
                <w:highlight w:val="none"/>
              </w:rPr>
            </w:pPr>
          </w:p>
          <w:p>
            <w:pPr>
              <w:spacing w:before="68" w:line="288" w:lineRule="auto"/>
              <w:ind w:left="145" w:right="135" w:hanging="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标准</w:t>
            </w:r>
            <w:r>
              <w:rPr>
                <w:rFonts w:ascii="宋体" w:hAnsi="宋体" w:eastAsia="宋体" w:cs="宋体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</w:t>
            </w:r>
            <w:r>
              <w:rPr>
                <w:rFonts w:ascii="宋体" w:hAnsi="宋体" w:eastAsia="宋体" w:cs="宋体"/>
                <w:spacing w:val="-2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0"/>
                <w:highlight w:val="none"/>
              </w:rPr>
              <w:t>A</w:t>
            </w:r>
          </w:p>
        </w:tc>
        <w:tc>
          <w:tcPr>
            <w:tcW w:w="2646" w:type="dxa"/>
            <w:vMerge w:val="restart"/>
            <w:tcBorders>
              <w:bottom w:val="nil"/>
            </w:tcBorders>
          </w:tcPr>
          <w:p>
            <w:pPr>
              <w:spacing w:before="55" w:line="274" w:lineRule="auto"/>
              <w:ind w:left="113" w:right="105" w:firstLine="1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重要性</w:t>
            </w: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系数</w:t>
            </w:r>
            <w:r>
              <w:rPr>
                <w:rFonts w:ascii="宋体" w:hAnsi="宋体" w:eastAsia="宋体" w:cs="宋体"/>
                <w:spacing w:val="-1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X</w:t>
            </w: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为期刊</w:t>
            </w:r>
            <w:r>
              <w:rPr>
                <w:rFonts w:ascii="宋体" w:hAnsi="宋体" w:eastAsia="宋体" w:cs="宋体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2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库</w:t>
            </w:r>
            <w:r>
              <w:rPr>
                <w:rFonts w:ascii="宋体" w:hAnsi="宋体" w:eastAsia="宋体" w:cs="宋体"/>
                <w:spacing w:val="-1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别，</w:t>
            </w:r>
            <w:r>
              <w:rPr>
                <w:rFonts w:ascii="宋体" w:hAnsi="宋体" w:eastAsia="宋体" w:cs="宋体"/>
                <w:spacing w:val="-18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著作类别，</w:t>
            </w:r>
            <w:r>
              <w:rPr>
                <w:rFonts w:ascii="宋体" w:hAnsi="宋体" w:eastAsia="宋体" w:cs="宋体"/>
                <w:spacing w:val="-18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获奖等</w:t>
            </w:r>
            <w:r>
              <w:rPr>
                <w:rFonts w:ascii="宋体" w:hAnsi="宋体" w:eastAsia="宋体" w:cs="宋体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次</w:t>
            </w:r>
            <w:r>
              <w:rPr>
                <w:rFonts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，项目类别，赛事名次</w:t>
            </w:r>
            <w:r>
              <w:rPr>
                <w:rFonts w:ascii="宋体" w:hAnsi="宋体" w:eastAsia="宋体" w:cs="宋体"/>
                <w:spacing w:val="-9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等</w:t>
            </w:r>
            <w:r>
              <w:rPr>
                <w:rFonts w:ascii="宋体" w:hAnsi="宋体" w:eastAsia="宋体" w:cs="宋体"/>
                <w:spacing w:val="-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4216" w:type="dxa"/>
            <w:gridSpan w:val="3"/>
          </w:tcPr>
          <w:p>
            <w:pPr>
              <w:spacing w:before="55" w:line="219" w:lineRule="auto"/>
              <w:ind w:left="1178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宋体" w:hAnsi="宋体" w:eastAsia="宋体" w:cs="宋体"/>
                <w:spacing w:val="2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完</w:t>
            </w:r>
            <w:r>
              <w:rPr>
                <w:rFonts w:ascii="宋体" w:hAnsi="宋体" w:eastAsia="宋体" w:cs="宋体"/>
                <w:spacing w:val="19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成人(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>N</w:t>
            </w:r>
            <w:r>
              <w:rPr>
                <w:rFonts w:ascii="宋体" w:hAnsi="宋体" w:eastAsia="宋体" w:cs="宋体"/>
                <w:spacing w:val="19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)系数</w:t>
            </w:r>
            <w:r>
              <w:rPr>
                <w:rFonts w:ascii="宋体" w:hAnsi="宋体" w:eastAsia="宋体" w:cs="宋体"/>
                <w:spacing w:val="19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>Y</w:t>
            </w:r>
          </w:p>
        </w:tc>
        <w:tc>
          <w:tcPr>
            <w:tcW w:w="4079" w:type="dxa"/>
            <w:vMerge w:val="restart"/>
            <w:tcBorders>
              <w:bottom w:val="nil"/>
            </w:tcBorders>
          </w:tcPr>
          <w:p>
            <w:pPr>
              <w:spacing w:line="446" w:lineRule="auto"/>
              <w:rPr>
                <w:highlight w:val="none"/>
              </w:rPr>
            </w:pPr>
          </w:p>
          <w:p>
            <w:pPr>
              <w:spacing w:before="68" w:line="220" w:lineRule="auto"/>
              <w:ind w:left="1806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</w:t>
            </w: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注</w:t>
            </w:r>
          </w:p>
        </w:tc>
        <w:tc>
          <w:tcPr>
            <w:tcW w:w="1670" w:type="dxa"/>
            <w:tcBorders>
              <w:bottom w:val="nil"/>
            </w:tcBorders>
          </w:tcPr>
          <w:p>
            <w:pPr>
              <w:spacing w:line="446" w:lineRule="auto"/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2646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216" w:type="dxa"/>
          </w:tcPr>
          <w:p>
            <w:pPr>
              <w:spacing w:before="91" w:line="186" w:lineRule="auto"/>
              <w:ind w:left="448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N=1</w:t>
            </w:r>
          </w:p>
        </w:tc>
        <w:tc>
          <w:tcPr>
            <w:tcW w:w="3000" w:type="dxa"/>
            <w:gridSpan w:val="2"/>
          </w:tcPr>
          <w:p>
            <w:pPr>
              <w:spacing w:before="91" w:line="186" w:lineRule="auto"/>
              <w:ind w:left="1263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N&gt;1</w:t>
            </w:r>
          </w:p>
        </w:tc>
        <w:tc>
          <w:tcPr>
            <w:tcW w:w="4079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670" w:type="dxa"/>
            <w:tcBorders>
              <w:top w:val="nil"/>
              <w:bottom w:val="nil"/>
            </w:tcBorders>
          </w:tcPr>
          <w:p>
            <w:pPr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  <w:vMerge w:val="continue"/>
            <w:tcBorders>
              <w:top w:val="nil"/>
              <w:lef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2646" w:type="dxa"/>
            <w:vMerge w:val="continue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216" w:type="dxa"/>
          </w:tcPr>
          <w:p>
            <w:pPr>
              <w:spacing w:before="125" w:line="219" w:lineRule="auto"/>
              <w:ind w:left="114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独立完成人</w:t>
            </w:r>
          </w:p>
        </w:tc>
        <w:tc>
          <w:tcPr>
            <w:tcW w:w="1375" w:type="dxa"/>
          </w:tcPr>
          <w:p>
            <w:pPr>
              <w:spacing w:before="125" w:line="219" w:lineRule="auto"/>
              <w:ind w:left="203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第一完成人</w:t>
            </w:r>
          </w:p>
        </w:tc>
        <w:tc>
          <w:tcPr>
            <w:tcW w:w="1625" w:type="dxa"/>
          </w:tcPr>
          <w:p>
            <w:pPr>
              <w:spacing w:before="125" w:line="219" w:lineRule="auto"/>
              <w:ind w:left="203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其他完成</w:t>
            </w:r>
            <w:r>
              <w:rPr>
                <w:rFonts w:ascii="宋体" w:hAnsi="宋体" w:eastAsia="宋体" w:cs="宋体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人</w:t>
            </w:r>
          </w:p>
        </w:tc>
        <w:tc>
          <w:tcPr>
            <w:tcW w:w="4079" w:type="dxa"/>
            <w:vMerge w:val="continue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670" w:type="dxa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7" w:line="220" w:lineRule="auto"/>
              <w:ind w:left="203"/>
              <w:jc w:val="both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专利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before="51" w:line="220" w:lineRule="auto"/>
              <w:ind w:left="51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7"/>
                <w:highlight w:val="none"/>
              </w:rPr>
              <w:t>国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际专利</w:t>
            </w:r>
          </w:p>
        </w:tc>
        <w:tc>
          <w:tcPr>
            <w:tcW w:w="709" w:type="dxa"/>
          </w:tcPr>
          <w:p>
            <w:pPr>
              <w:spacing w:before="89" w:line="186" w:lineRule="auto"/>
              <w:ind w:left="208"/>
              <w:jc w:val="both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9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color w:val="auto"/>
                <w:spacing w:val="-8"/>
                <w:highlight w:val="none"/>
              </w:rPr>
              <w:t>80</w:t>
            </w:r>
          </w:p>
        </w:tc>
        <w:tc>
          <w:tcPr>
            <w:tcW w:w="2646" w:type="dxa"/>
          </w:tcPr>
          <w:p>
            <w:pPr>
              <w:spacing w:before="89" w:line="186" w:lineRule="auto"/>
              <w:ind w:left="1219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216" w:type="dxa"/>
          </w:tcPr>
          <w:p>
            <w:pPr>
              <w:spacing w:before="89" w:line="186" w:lineRule="auto"/>
              <w:ind w:left="604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before="89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8</w:t>
            </w:r>
          </w:p>
        </w:tc>
        <w:tc>
          <w:tcPr>
            <w:tcW w:w="1625" w:type="dxa"/>
          </w:tcPr>
          <w:p>
            <w:pPr>
              <w:spacing w:before="19" w:line="276" w:lineRule="exact"/>
              <w:ind w:left="33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0.2/(N- 1)</w:t>
            </w:r>
          </w:p>
        </w:tc>
        <w:tc>
          <w:tcPr>
            <w:tcW w:w="4079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pacing w:val="-2"/>
                <w:highlight w:val="none"/>
              </w:rPr>
            </w:pPr>
          </w:p>
          <w:p>
            <w:pPr>
              <w:jc w:val="both"/>
              <w:rPr>
                <w:rFonts w:eastAsia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highlight w:val="none"/>
              </w:rPr>
              <w:t>专利为</w:t>
            </w: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同一项目的以最高分计；</w:t>
            </w:r>
            <w:r>
              <w:rPr>
                <w:rFonts w:hint="eastAsia" w:ascii="宋体" w:hAnsi="宋体" w:eastAsia="宋体" w:cs="宋体"/>
                <w:color w:val="auto"/>
                <w:spacing w:val="-2"/>
                <w:highlight w:val="none"/>
              </w:rPr>
              <w:t>且专利不得超过</w:t>
            </w: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2 项。</w:t>
            </w:r>
          </w:p>
        </w:tc>
        <w:tc>
          <w:tcPr>
            <w:tcW w:w="1670" w:type="dxa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pacing w:val="-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before="51" w:line="219" w:lineRule="auto"/>
              <w:ind w:firstLine="210" w:firstLineChar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eastAsia="宋体"/>
                <w:color w:val="auto"/>
                <w:highlight w:val="none"/>
              </w:rPr>
              <w:t>国内</w:t>
            </w:r>
            <w:r>
              <w:rPr>
                <w:color w:val="auto"/>
                <w:highlight w:val="none"/>
              </w:rPr>
              <w:t>发明专利</w:t>
            </w:r>
          </w:p>
        </w:tc>
        <w:tc>
          <w:tcPr>
            <w:tcW w:w="709" w:type="dxa"/>
          </w:tcPr>
          <w:p>
            <w:pPr>
              <w:spacing w:before="88" w:line="186" w:lineRule="auto"/>
              <w:ind w:left="246"/>
              <w:jc w:val="both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3"/>
                <w:highlight w:val="none"/>
              </w:rPr>
              <w:t>6</w:t>
            </w: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</w:t>
            </w:r>
          </w:p>
        </w:tc>
        <w:tc>
          <w:tcPr>
            <w:tcW w:w="2646" w:type="dxa"/>
          </w:tcPr>
          <w:p>
            <w:pPr>
              <w:spacing w:before="89" w:line="186" w:lineRule="auto"/>
              <w:ind w:left="1219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216" w:type="dxa"/>
          </w:tcPr>
          <w:p>
            <w:pPr>
              <w:spacing w:before="89" w:line="186" w:lineRule="auto"/>
              <w:ind w:left="604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before="88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9</w:t>
            </w:r>
          </w:p>
        </w:tc>
        <w:tc>
          <w:tcPr>
            <w:tcW w:w="1625" w:type="dxa"/>
          </w:tcPr>
          <w:p>
            <w:pPr>
              <w:spacing w:before="19" w:line="276" w:lineRule="exact"/>
              <w:ind w:left="33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2"/>
                <w:position w:val="3"/>
                <w:highlight w:val="none"/>
              </w:rPr>
              <w:t>0</w:t>
            </w:r>
            <w:r>
              <w:rPr>
                <w:rFonts w:ascii="Times New Roman" w:hAnsi="Times New Roman" w:eastAsia="Times New Roman" w:cs="Times New Roman"/>
                <w:color w:val="auto"/>
                <w:spacing w:val="-9"/>
                <w:position w:val="3"/>
                <w:highlight w:val="none"/>
              </w:rPr>
              <w:t>. 1/(N- 1)</w:t>
            </w:r>
          </w:p>
        </w:tc>
        <w:tc>
          <w:tcPr>
            <w:tcW w:w="4079" w:type="dxa"/>
            <w:vMerge w:val="continue"/>
          </w:tcPr>
          <w:p>
            <w:pPr>
              <w:rPr>
                <w:rFonts w:eastAsia="宋体"/>
                <w:color w:val="auto"/>
                <w:highlight w:val="none"/>
              </w:rPr>
            </w:pPr>
          </w:p>
        </w:tc>
        <w:tc>
          <w:tcPr>
            <w:tcW w:w="1670" w:type="dxa"/>
          </w:tcPr>
          <w:p>
            <w:pPr>
              <w:rPr>
                <w:rFonts w:eastAsia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</w:tcBorders>
            <w:vAlign w:val="center"/>
          </w:tcPr>
          <w:p>
            <w:pPr>
              <w:spacing w:before="51" w:line="219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  <w:t>实用新型/外观设计</w:t>
            </w:r>
          </w:p>
        </w:tc>
        <w:tc>
          <w:tcPr>
            <w:tcW w:w="709" w:type="dxa"/>
            <w:vAlign w:val="center"/>
          </w:tcPr>
          <w:p>
            <w:pPr>
              <w:spacing w:before="89" w:line="186" w:lineRule="auto"/>
              <w:ind w:firstLine="204" w:firstLineChars="100"/>
              <w:jc w:val="both"/>
              <w:rPr>
                <w:rFonts w:ascii="Times New Roman" w:hAnsi="Times New Roman" w:eastAsia="Times New Roman" w:cs="Times New Roman"/>
                <w:color w:val="auto"/>
                <w:spacing w:val="-9"/>
                <w:highlight w:val="none"/>
              </w:rPr>
            </w:pPr>
            <w:r>
              <w:rPr>
                <w:rFonts w:hint="eastAsia" w:ascii="Times New Roman" w:hAnsi="Times New Roman" w:eastAsia="Times New Roman" w:cs="Times New Roman"/>
                <w:color w:val="auto"/>
                <w:spacing w:val="-3"/>
                <w:highlight w:val="none"/>
              </w:rPr>
              <w:t>5</w:t>
            </w:r>
          </w:p>
        </w:tc>
        <w:tc>
          <w:tcPr>
            <w:tcW w:w="2646" w:type="dxa"/>
            <w:vAlign w:val="center"/>
          </w:tcPr>
          <w:p>
            <w:pPr>
              <w:spacing w:before="89" w:line="186" w:lineRule="auto"/>
              <w:ind w:left="1219"/>
              <w:jc w:val="both"/>
              <w:rPr>
                <w:rFonts w:ascii="Times New Roman" w:hAnsi="Times New Roman" w:eastAsia="宋体" w:cs="Times New Roman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</w:rPr>
              <w:t>1</w:t>
            </w:r>
          </w:p>
        </w:tc>
        <w:tc>
          <w:tcPr>
            <w:tcW w:w="1216" w:type="dxa"/>
            <w:vAlign w:val="center"/>
          </w:tcPr>
          <w:p>
            <w:pPr>
              <w:spacing w:before="89" w:line="186" w:lineRule="auto"/>
              <w:ind w:left="604"/>
              <w:jc w:val="both"/>
              <w:rPr>
                <w:rFonts w:ascii="Times New Roman" w:hAnsi="Times New Roman" w:eastAsia="宋体" w:cs="Times New Roman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</w:rPr>
              <w:t>1</w:t>
            </w:r>
          </w:p>
        </w:tc>
        <w:tc>
          <w:tcPr>
            <w:tcW w:w="1375" w:type="dxa"/>
            <w:vAlign w:val="center"/>
          </w:tcPr>
          <w:p>
            <w:pPr>
              <w:spacing w:before="88" w:line="186" w:lineRule="auto"/>
              <w:ind w:left="597"/>
              <w:jc w:val="both"/>
              <w:rPr>
                <w:rFonts w:ascii="Times New Roman" w:hAnsi="Times New Roman" w:eastAsia="宋体" w:cs="Times New Roman"/>
                <w:color w:val="auto"/>
                <w:spacing w:val="-2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-2"/>
                <w:highlight w:val="none"/>
              </w:rPr>
              <w:t>0.9</w:t>
            </w:r>
          </w:p>
        </w:tc>
        <w:tc>
          <w:tcPr>
            <w:tcW w:w="1625" w:type="dxa"/>
            <w:vAlign w:val="center"/>
          </w:tcPr>
          <w:p>
            <w:pPr>
              <w:spacing w:before="19" w:line="276" w:lineRule="exact"/>
              <w:ind w:left="335"/>
              <w:jc w:val="both"/>
              <w:rPr>
                <w:rFonts w:ascii="Times New Roman" w:hAnsi="Times New Roman" w:eastAsia="Times New Roman" w:cs="Times New Roman"/>
                <w:color w:val="auto"/>
                <w:spacing w:val="-12"/>
                <w:position w:val="3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12"/>
                <w:position w:val="3"/>
                <w:highlight w:val="none"/>
              </w:rPr>
              <w:t>0</w:t>
            </w:r>
            <w:r>
              <w:rPr>
                <w:rFonts w:ascii="Times New Roman" w:hAnsi="Times New Roman" w:eastAsia="Times New Roman" w:cs="Times New Roman"/>
                <w:color w:val="auto"/>
                <w:spacing w:val="-9"/>
                <w:position w:val="3"/>
                <w:highlight w:val="none"/>
              </w:rPr>
              <w:t>. 1/(N- 1)</w:t>
            </w:r>
          </w:p>
        </w:tc>
        <w:tc>
          <w:tcPr>
            <w:tcW w:w="4079" w:type="dxa"/>
            <w:vMerge w:val="continue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  <w:tc>
          <w:tcPr>
            <w:tcW w:w="1670" w:type="dxa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714" w:type="dxa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56" w:lineRule="auto"/>
              <w:rPr>
                <w:highlight w:val="none"/>
              </w:rPr>
            </w:pPr>
          </w:p>
          <w:p>
            <w:pPr>
              <w:spacing w:line="257" w:lineRule="auto"/>
              <w:rPr>
                <w:highlight w:val="none"/>
              </w:rPr>
            </w:pPr>
          </w:p>
          <w:p>
            <w:pPr>
              <w:spacing w:line="257" w:lineRule="auto"/>
              <w:rPr>
                <w:highlight w:val="none"/>
              </w:rPr>
            </w:pPr>
          </w:p>
          <w:p>
            <w:pPr>
              <w:spacing w:before="69" w:line="219" w:lineRule="auto"/>
              <w:ind w:left="206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著</w:t>
            </w: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作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>
            <w:pPr>
              <w:spacing w:line="293" w:lineRule="auto"/>
              <w:rPr>
                <w:color w:val="auto"/>
                <w:highlight w:val="none"/>
              </w:rPr>
            </w:pPr>
          </w:p>
          <w:p>
            <w:pPr>
              <w:spacing w:before="69" w:line="219" w:lineRule="auto"/>
              <w:ind w:left="491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外文著作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>
            <w:pPr>
              <w:spacing w:before="89" w:line="186" w:lineRule="auto"/>
              <w:ind w:left="208"/>
              <w:jc w:val="both"/>
              <w:rPr>
                <w:rFonts w:ascii="Times New Roman" w:hAnsi="Times New Roman" w:eastAsia="Times New Roman" w:cs="Times New Roman"/>
                <w:color w:val="auto"/>
                <w:spacing w:val="-9"/>
                <w:highlight w:val="none"/>
              </w:rPr>
            </w:pPr>
          </w:p>
          <w:p>
            <w:pPr>
              <w:spacing w:before="89" w:line="186" w:lineRule="auto"/>
              <w:ind w:left="208"/>
              <w:jc w:val="both"/>
              <w:rPr>
                <w:rFonts w:ascii="Times New Roman" w:hAnsi="Times New Roman" w:eastAsia="宋体" w:cs="Times New Roman"/>
                <w:color w:val="auto"/>
                <w:spacing w:val="-9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-9"/>
                <w:highlight w:val="none"/>
              </w:rPr>
              <w:t>240</w:t>
            </w:r>
          </w:p>
        </w:tc>
        <w:tc>
          <w:tcPr>
            <w:tcW w:w="2646" w:type="dxa"/>
            <w:vMerge w:val="restart"/>
            <w:tcBorders>
              <w:bottom w:val="nil"/>
            </w:tcBorders>
            <w:vAlign w:val="center"/>
          </w:tcPr>
          <w:p>
            <w:pPr>
              <w:spacing w:before="207" w:line="287" w:lineRule="auto"/>
              <w:ind w:left="393" w:right="222" w:hanging="157"/>
              <w:rPr>
                <w:rFonts w:ascii="Times New Roman" w:hAnsi="Times New Roman" w:eastAsia="Times New Roman" w:cs="Times New Roman"/>
                <w:color w:val="auto"/>
                <w:spacing w:val="-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6"/>
                <w:highlight w:val="none"/>
              </w:rPr>
              <w:t xml:space="preserve">1/M  </w:t>
            </w:r>
            <w:r>
              <w:rPr>
                <w:rFonts w:ascii="宋体" w:hAnsi="宋体" w:eastAsia="宋体" w:cs="宋体"/>
                <w:color w:val="auto"/>
                <w:spacing w:val="-6"/>
                <w:highlight w:val="none"/>
              </w:rPr>
              <w:t xml:space="preserve">(专著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color w:val="auto"/>
                <w:spacing w:val="-6"/>
                <w:highlight w:val="none"/>
              </w:rPr>
              <w:t>=1</w:t>
            </w:r>
            <w:r>
              <w:rPr>
                <w:rFonts w:ascii="宋体" w:hAnsi="宋体" w:eastAsia="宋体" w:cs="宋体"/>
                <w:color w:val="auto"/>
                <w:spacing w:val="-6"/>
                <w:highlight w:val="none"/>
              </w:rPr>
              <w:t>，编著</w:t>
            </w:r>
            <w:r>
              <w:rPr>
                <w:rFonts w:ascii="宋体" w:hAnsi="宋体" w:eastAsia="宋体" w:cs="宋体"/>
                <w:color w:val="auto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M=2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，教材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M=3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)</w:t>
            </w:r>
          </w:p>
        </w:tc>
        <w:tc>
          <w:tcPr>
            <w:tcW w:w="1216" w:type="dxa"/>
            <w:vMerge w:val="restart"/>
            <w:tcBorders>
              <w:bottom w:val="nil"/>
            </w:tcBorders>
          </w:tcPr>
          <w:p>
            <w:pPr>
              <w:spacing w:line="339" w:lineRule="auto"/>
              <w:rPr>
                <w:color w:val="auto"/>
                <w:highlight w:val="none"/>
              </w:rPr>
            </w:pPr>
          </w:p>
          <w:p>
            <w:pPr>
              <w:spacing w:before="60" w:line="186" w:lineRule="auto"/>
              <w:ind w:left="60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before="89" w:line="186" w:lineRule="auto"/>
              <w:ind w:left="598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7</w:t>
            </w:r>
          </w:p>
        </w:tc>
        <w:tc>
          <w:tcPr>
            <w:tcW w:w="1625" w:type="dxa"/>
          </w:tcPr>
          <w:p>
            <w:pPr>
              <w:spacing w:before="20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6"/>
                <w:position w:val="3"/>
                <w:highlight w:val="none"/>
              </w:rPr>
              <w:t>0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.3/(N- 1)</w:t>
            </w:r>
          </w:p>
        </w:tc>
        <w:tc>
          <w:tcPr>
            <w:tcW w:w="4079" w:type="dxa"/>
            <w:vMerge w:val="restart"/>
            <w:tcBorders>
              <w:bottom w:val="nil"/>
            </w:tcBorders>
          </w:tcPr>
          <w:p>
            <w:pPr>
              <w:spacing w:line="461" w:lineRule="auto"/>
              <w:rPr>
                <w:color w:val="auto"/>
                <w:highlight w:val="none"/>
              </w:rPr>
            </w:pPr>
          </w:p>
          <w:p>
            <w:pPr>
              <w:spacing w:before="68" w:line="218" w:lineRule="auto"/>
              <w:ind w:left="124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highlight w:val="none"/>
              </w:rPr>
              <w:t>共同完成人必须</w:t>
            </w:r>
            <w:r>
              <w:rPr>
                <w:rFonts w:ascii="宋体" w:hAnsi="宋体" w:eastAsia="宋体" w:cs="宋体"/>
                <w:color w:val="auto"/>
                <w:highlight w:val="none"/>
              </w:rPr>
              <w:t>署名且指明负责章节，字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数</w:t>
            </w:r>
            <w:r>
              <w:rPr>
                <w:rFonts w:ascii="宋体" w:hAnsi="宋体" w:eastAsia="宋体" w:cs="宋体"/>
                <w:color w:val="auto"/>
                <w:spacing w:val="-3"/>
                <w:highlight w:val="none"/>
              </w:rPr>
              <w:t>不少于</w:t>
            </w:r>
            <w:r>
              <w:rPr>
                <w:rFonts w:ascii="Times New Roman" w:hAnsi="Times New Roman" w:eastAsia="Times New Roman" w:cs="Times New Roman"/>
                <w:color w:val="auto"/>
                <w:spacing w:val="-3"/>
                <w:highlight w:val="none"/>
              </w:rPr>
              <w:t xml:space="preserve">1 </w:t>
            </w:r>
            <w:r>
              <w:rPr>
                <w:rFonts w:ascii="宋体" w:hAnsi="宋体" w:eastAsia="宋体" w:cs="宋体"/>
                <w:color w:val="auto"/>
                <w:spacing w:val="-3"/>
                <w:highlight w:val="none"/>
              </w:rPr>
              <w:t>万字，同一著作只计一次，且</w:t>
            </w:r>
            <w:r>
              <w:rPr>
                <w:rFonts w:ascii="宋体" w:hAnsi="宋体" w:eastAsia="宋体" w:cs="宋体"/>
                <w:color w:val="auto"/>
                <w:spacing w:val="-10"/>
                <w:highlight w:val="none"/>
              </w:rPr>
              <w:t>著</w:t>
            </w:r>
            <w:r>
              <w:rPr>
                <w:rFonts w:ascii="宋体" w:hAnsi="宋体" w:eastAsia="宋体" w:cs="宋体"/>
                <w:color w:val="auto"/>
                <w:spacing w:val="-7"/>
                <w:highlight w:val="none"/>
              </w:rPr>
              <w:t>作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不超过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 xml:space="preserve">2 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部</w:t>
            </w:r>
            <w:r>
              <w:rPr>
                <w:rFonts w:hint="eastAsia" w:ascii="宋体" w:hAnsi="宋体" w:eastAsia="宋体" w:cs="宋体"/>
                <w:color w:val="auto"/>
                <w:spacing w:val="-5"/>
                <w:highlight w:val="none"/>
              </w:rPr>
              <w:t>。</w:t>
            </w:r>
          </w:p>
        </w:tc>
        <w:tc>
          <w:tcPr>
            <w:tcW w:w="1670" w:type="dxa"/>
            <w:tcBorders>
              <w:bottom w:val="nil"/>
            </w:tcBorders>
          </w:tcPr>
          <w:p>
            <w:pPr>
              <w:spacing w:line="461" w:lineRule="auto"/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  <w:vMerge w:val="continue"/>
            <w:tcBorders>
              <w:top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2646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216" w:type="dxa"/>
            <w:vMerge w:val="continue"/>
            <w:tcBorders>
              <w:top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3000" w:type="dxa"/>
            <w:gridSpan w:val="2"/>
          </w:tcPr>
          <w:p>
            <w:pPr>
              <w:spacing w:before="50" w:line="247" w:lineRule="auto"/>
              <w:ind w:left="826" w:right="134" w:hanging="666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1/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N</w:t>
            </w: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(不区别作者</w:t>
            </w:r>
            <w:r>
              <w:rPr>
                <w:rFonts w:ascii="宋体" w:hAnsi="宋体" w:eastAsia="宋体" w:cs="宋体"/>
                <w:color w:val="auto"/>
                <w:spacing w:val="-1"/>
                <w:highlight w:val="none"/>
              </w:rPr>
              <w:t>顺序，如按</w:t>
            </w:r>
            <w:r>
              <w:rPr>
                <w:rFonts w:ascii="宋体" w:hAnsi="宋体" w:eastAsia="宋体" w:cs="宋体"/>
                <w:color w:val="auto"/>
                <w:spacing w:val="-6"/>
                <w:highlight w:val="none"/>
              </w:rPr>
              <w:t>字</w:t>
            </w:r>
            <w:r>
              <w:rPr>
                <w:rFonts w:ascii="宋体" w:hAnsi="宋体" w:eastAsia="宋体" w:cs="宋体"/>
                <w:color w:val="auto"/>
                <w:spacing w:val="-3"/>
                <w:highlight w:val="none"/>
              </w:rPr>
              <w:t>母排序等)</w:t>
            </w:r>
          </w:p>
        </w:tc>
        <w:tc>
          <w:tcPr>
            <w:tcW w:w="4079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670" w:type="dxa"/>
            <w:tcBorders>
              <w:top w:val="nil"/>
              <w:bottom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>
            <w:pPr>
              <w:spacing w:line="294" w:lineRule="auto"/>
              <w:rPr>
                <w:color w:val="auto"/>
                <w:highlight w:val="none"/>
              </w:rPr>
            </w:pPr>
          </w:p>
          <w:p>
            <w:pPr>
              <w:spacing w:before="68" w:line="219" w:lineRule="auto"/>
              <w:ind w:left="507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中文著作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>
            <w:pPr>
              <w:spacing w:line="340" w:lineRule="auto"/>
              <w:rPr>
                <w:color w:val="auto"/>
                <w:highlight w:val="none"/>
              </w:rPr>
            </w:pPr>
          </w:p>
          <w:p>
            <w:pPr>
              <w:spacing w:before="60" w:line="186" w:lineRule="auto"/>
              <w:ind w:left="208"/>
              <w:rPr>
                <w:rFonts w:ascii="Times New Roman" w:hAnsi="Times New Roman" w:eastAsia="宋体" w:cs="Times New Roman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-8"/>
                <w:highlight w:val="none"/>
              </w:rPr>
              <w:t>240</w:t>
            </w:r>
          </w:p>
        </w:tc>
        <w:tc>
          <w:tcPr>
            <w:tcW w:w="2646" w:type="dxa"/>
            <w:vMerge w:val="restart"/>
            <w:tcBorders>
              <w:bottom w:val="nil"/>
            </w:tcBorders>
            <w:vAlign w:val="center"/>
          </w:tcPr>
          <w:p>
            <w:pPr>
              <w:spacing w:before="208" w:line="287" w:lineRule="auto"/>
              <w:ind w:left="393" w:right="222" w:hanging="157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6"/>
                <w:highlight w:val="none"/>
              </w:rPr>
              <w:t xml:space="preserve">1/M  </w:t>
            </w:r>
            <w:r>
              <w:rPr>
                <w:rFonts w:ascii="宋体" w:hAnsi="宋体" w:eastAsia="宋体" w:cs="宋体"/>
                <w:color w:val="auto"/>
                <w:spacing w:val="-6"/>
                <w:highlight w:val="none"/>
              </w:rPr>
              <w:t xml:space="preserve">(专著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color w:val="auto"/>
                <w:spacing w:val="-6"/>
                <w:highlight w:val="none"/>
              </w:rPr>
              <w:t>=1</w:t>
            </w:r>
            <w:r>
              <w:rPr>
                <w:rFonts w:ascii="宋体" w:hAnsi="宋体" w:eastAsia="宋体" w:cs="宋体"/>
                <w:color w:val="auto"/>
                <w:spacing w:val="-6"/>
                <w:highlight w:val="none"/>
              </w:rPr>
              <w:t>，编著</w:t>
            </w:r>
            <w:r>
              <w:rPr>
                <w:rFonts w:ascii="宋体" w:hAnsi="宋体" w:eastAsia="宋体" w:cs="宋体"/>
                <w:color w:val="auto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M=2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，教材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M=3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)</w:t>
            </w:r>
          </w:p>
        </w:tc>
        <w:tc>
          <w:tcPr>
            <w:tcW w:w="1216" w:type="dxa"/>
            <w:vMerge w:val="restart"/>
            <w:tcBorders>
              <w:bottom w:val="nil"/>
            </w:tcBorders>
          </w:tcPr>
          <w:p>
            <w:pPr>
              <w:spacing w:line="340" w:lineRule="auto"/>
              <w:rPr>
                <w:color w:val="auto"/>
                <w:highlight w:val="none"/>
              </w:rPr>
            </w:pPr>
          </w:p>
          <w:p>
            <w:pPr>
              <w:spacing w:before="60" w:line="186" w:lineRule="auto"/>
              <w:ind w:left="60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before="90" w:line="186" w:lineRule="auto"/>
              <w:ind w:left="598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8</w:t>
            </w:r>
          </w:p>
        </w:tc>
        <w:tc>
          <w:tcPr>
            <w:tcW w:w="1625" w:type="dxa"/>
          </w:tcPr>
          <w:p>
            <w:pPr>
              <w:spacing w:before="21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6"/>
                <w:position w:val="3"/>
                <w:highlight w:val="none"/>
              </w:rPr>
              <w:t>0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.2/(N- 1)</w:t>
            </w:r>
          </w:p>
        </w:tc>
        <w:tc>
          <w:tcPr>
            <w:tcW w:w="4079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670" w:type="dxa"/>
            <w:tcBorders>
              <w:top w:val="nil"/>
              <w:bottom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  <w:vMerge w:val="continue"/>
            <w:tcBorders>
              <w:top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2646" w:type="dxa"/>
            <w:vMerge w:val="continue"/>
            <w:tcBorders>
              <w:top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216" w:type="dxa"/>
            <w:vMerge w:val="continue"/>
            <w:tcBorders>
              <w:top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3000" w:type="dxa"/>
            <w:gridSpan w:val="2"/>
          </w:tcPr>
          <w:p>
            <w:pPr>
              <w:spacing w:before="50" w:line="247" w:lineRule="auto"/>
              <w:ind w:left="428" w:right="134" w:hanging="268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1/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N</w:t>
            </w: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(不区别作者</w:t>
            </w:r>
            <w:r>
              <w:rPr>
                <w:rFonts w:ascii="宋体" w:hAnsi="宋体" w:eastAsia="宋体" w:cs="宋体"/>
                <w:color w:val="auto"/>
                <w:spacing w:val="-1"/>
                <w:highlight w:val="none"/>
              </w:rPr>
              <w:t>顺序，如姓</w:t>
            </w:r>
            <w:r>
              <w:rPr>
                <w:rFonts w:ascii="宋体" w:hAnsi="宋体" w:eastAsia="宋体" w:cs="宋体"/>
                <w:color w:val="auto"/>
                <w:spacing w:val="-6"/>
                <w:highlight w:val="none"/>
              </w:rPr>
              <w:t>氏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>笔画、拼音排序等)</w:t>
            </w:r>
          </w:p>
        </w:tc>
        <w:tc>
          <w:tcPr>
            <w:tcW w:w="4079" w:type="dxa"/>
            <w:vMerge w:val="continue"/>
            <w:tcBorders>
              <w:top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670" w:type="dxa"/>
            <w:tcBorders>
              <w:top w:val="nil"/>
            </w:tcBorders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714" w:type="dxa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59" w:lineRule="auto"/>
              <w:rPr>
                <w:highlight w:val="none"/>
              </w:rPr>
            </w:pPr>
          </w:p>
          <w:p>
            <w:pPr>
              <w:spacing w:before="68" w:line="312" w:lineRule="exact"/>
              <w:ind w:left="204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position w:val="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科教</w:t>
            </w:r>
          </w:p>
          <w:p>
            <w:pPr>
              <w:spacing w:line="218" w:lineRule="auto"/>
              <w:ind w:left="205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奖</w:t>
            </w: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励</w:t>
            </w:r>
          </w:p>
        </w:tc>
        <w:tc>
          <w:tcPr>
            <w:tcW w:w="1843" w:type="dxa"/>
          </w:tcPr>
          <w:p>
            <w:pPr>
              <w:spacing w:before="52" w:line="247" w:lineRule="auto"/>
              <w:ind w:left="210" w:leftChars="100" w:right="17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国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>家级科技五大</w:t>
            </w:r>
            <w:r>
              <w:rPr>
                <w:rFonts w:ascii="宋体" w:hAnsi="宋体" w:eastAsia="宋体" w:cs="宋体"/>
                <w:color w:val="auto"/>
                <w:highlight w:val="none"/>
              </w:rPr>
              <w:t>奖</w:t>
            </w:r>
          </w:p>
        </w:tc>
        <w:tc>
          <w:tcPr>
            <w:tcW w:w="709" w:type="dxa"/>
          </w:tcPr>
          <w:p>
            <w:pPr>
              <w:spacing w:before="246" w:line="186" w:lineRule="auto"/>
              <w:ind w:left="191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>7</w:t>
            </w: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20</w:t>
            </w:r>
          </w:p>
        </w:tc>
        <w:tc>
          <w:tcPr>
            <w:tcW w:w="2646" w:type="dxa"/>
          </w:tcPr>
          <w:p>
            <w:pPr>
              <w:spacing w:before="176" w:line="276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8"/>
                <w:position w:val="1"/>
                <w:highlight w:val="none"/>
              </w:rPr>
              <w:t>1/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color w:val="auto"/>
                <w:spacing w:val="-8"/>
                <w:position w:val="1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highlight w:val="none"/>
              </w:rPr>
              <w:t xml:space="preserve">(特等奖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>M=1/2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highlight w:val="none"/>
              </w:rPr>
              <w:t>)</w:t>
            </w:r>
          </w:p>
        </w:tc>
        <w:tc>
          <w:tcPr>
            <w:tcW w:w="1216" w:type="dxa"/>
          </w:tcPr>
          <w:p>
            <w:pPr>
              <w:spacing w:before="246" w:line="186" w:lineRule="auto"/>
              <w:ind w:left="60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before="246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5</w:t>
            </w:r>
          </w:p>
        </w:tc>
        <w:tc>
          <w:tcPr>
            <w:tcW w:w="1625" w:type="dxa"/>
          </w:tcPr>
          <w:p>
            <w:pPr>
              <w:spacing w:before="176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0.5/(N- 1)</w:t>
            </w:r>
          </w:p>
        </w:tc>
        <w:tc>
          <w:tcPr>
            <w:tcW w:w="4079" w:type="dxa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670" w:type="dxa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</w:tcPr>
          <w:p>
            <w:pPr>
              <w:spacing w:before="53" w:line="219" w:lineRule="auto"/>
              <w:ind w:firstLine="194" w:firstLineChars="1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  <w:highlight w:val="none"/>
              </w:rPr>
              <w:t>其他</w:t>
            </w:r>
            <w:r>
              <w:rPr>
                <w:rFonts w:ascii="宋体" w:hAnsi="宋体" w:eastAsia="宋体" w:cs="宋体"/>
                <w:color w:val="auto"/>
                <w:spacing w:val="-8"/>
                <w:highlight w:val="none"/>
              </w:rPr>
              <w:t>国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>家级奖励</w:t>
            </w:r>
          </w:p>
        </w:tc>
        <w:tc>
          <w:tcPr>
            <w:tcW w:w="709" w:type="dxa"/>
          </w:tcPr>
          <w:p>
            <w:pPr>
              <w:spacing w:before="90" w:line="186" w:lineRule="auto"/>
              <w:ind w:left="192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>3</w:t>
            </w:r>
            <w:r>
              <w:rPr>
                <w:rFonts w:ascii="Times New Roman" w:hAnsi="Times New Roman" w:eastAsia="Times New Roman" w:cs="Times New Roman"/>
                <w:color w:val="auto"/>
                <w:spacing w:val="-3"/>
                <w:highlight w:val="none"/>
              </w:rPr>
              <w:t>6</w:t>
            </w: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</w:t>
            </w:r>
          </w:p>
        </w:tc>
        <w:tc>
          <w:tcPr>
            <w:tcW w:w="2646" w:type="dxa"/>
          </w:tcPr>
          <w:p>
            <w:pPr>
              <w:spacing w:before="21" w:line="276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8"/>
                <w:position w:val="1"/>
                <w:highlight w:val="none"/>
              </w:rPr>
              <w:t>1/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color w:val="auto"/>
                <w:spacing w:val="-8"/>
                <w:position w:val="1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highlight w:val="none"/>
              </w:rPr>
              <w:t xml:space="preserve">(特等奖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>M=1/2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highlight w:val="none"/>
              </w:rPr>
              <w:t>)</w:t>
            </w:r>
          </w:p>
        </w:tc>
        <w:tc>
          <w:tcPr>
            <w:tcW w:w="1216" w:type="dxa"/>
          </w:tcPr>
          <w:p>
            <w:pPr>
              <w:spacing w:before="91" w:line="186" w:lineRule="auto"/>
              <w:ind w:left="60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before="90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5</w:t>
            </w:r>
          </w:p>
        </w:tc>
        <w:tc>
          <w:tcPr>
            <w:tcW w:w="1625" w:type="dxa"/>
          </w:tcPr>
          <w:p>
            <w:pPr>
              <w:spacing w:before="21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0.5/(N- 1)</w:t>
            </w:r>
          </w:p>
        </w:tc>
        <w:tc>
          <w:tcPr>
            <w:tcW w:w="4079" w:type="dxa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670" w:type="dxa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</w:tcPr>
          <w:p>
            <w:pPr>
              <w:spacing w:before="52" w:line="219" w:lineRule="auto"/>
              <w:ind w:left="38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省部级奖励</w:t>
            </w:r>
          </w:p>
        </w:tc>
        <w:tc>
          <w:tcPr>
            <w:tcW w:w="709" w:type="dxa"/>
          </w:tcPr>
          <w:p>
            <w:pPr>
              <w:spacing w:before="90" w:line="186" w:lineRule="auto"/>
              <w:ind w:left="208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8"/>
                <w:highlight w:val="none"/>
              </w:rPr>
              <w:t>180</w:t>
            </w:r>
          </w:p>
        </w:tc>
        <w:tc>
          <w:tcPr>
            <w:tcW w:w="2646" w:type="dxa"/>
          </w:tcPr>
          <w:p>
            <w:pPr>
              <w:spacing w:before="21" w:line="276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8"/>
                <w:position w:val="1"/>
                <w:highlight w:val="none"/>
              </w:rPr>
              <w:t>1/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color w:val="auto"/>
                <w:spacing w:val="-8"/>
                <w:position w:val="1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highlight w:val="none"/>
              </w:rPr>
              <w:t xml:space="preserve">(特等奖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>M=1/2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highlight w:val="none"/>
              </w:rPr>
              <w:t>)</w:t>
            </w:r>
          </w:p>
        </w:tc>
        <w:tc>
          <w:tcPr>
            <w:tcW w:w="1216" w:type="dxa"/>
          </w:tcPr>
          <w:p>
            <w:pPr>
              <w:spacing w:before="90" w:line="186" w:lineRule="auto"/>
              <w:ind w:left="60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before="90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5</w:t>
            </w:r>
          </w:p>
        </w:tc>
        <w:tc>
          <w:tcPr>
            <w:tcW w:w="1625" w:type="dxa"/>
          </w:tcPr>
          <w:p>
            <w:pPr>
              <w:spacing w:before="21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0.5/(N- 1)</w:t>
            </w:r>
          </w:p>
        </w:tc>
        <w:tc>
          <w:tcPr>
            <w:tcW w:w="4079" w:type="dxa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670" w:type="dxa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</w:tcPr>
          <w:p>
            <w:pPr>
              <w:spacing w:before="53" w:line="219" w:lineRule="auto"/>
              <w:ind w:left="388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厅局级奖励</w:t>
            </w:r>
          </w:p>
        </w:tc>
        <w:tc>
          <w:tcPr>
            <w:tcW w:w="709" w:type="dxa"/>
          </w:tcPr>
          <w:p>
            <w:pPr>
              <w:spacing w:before="91" w:line="186" w:lineRule="auto"/>
              <w:ind w:left="24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90</w:t>
            </w:r>
          </w:p>
        </w:tc>
        <w:tc>
          <w:tcPr>
            <w:tcW w:w="2646" w:type="dxa"/>
          </w:tcPr>
          <w:p>
            <w:pPr>
              <w:spacing w:before="21" w:line="276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8"/>
                <w:position w:val="1"/>
                <w:highlight w:val="none"/>
              </w:rPr>
              <w:t>1/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color w:val="auto"/>
                <w:spacing w:val="-8"/>
                <w:position w:val="1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highlight w:val="none"/>
              </w:rPr>
              <w:t xml:space="preserve">(特等奖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position w:val="1"/>
                <w:highlight w:val="none"/>
              </w:rPr>
              <w:t>M=1/2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highlight w:val="none"/>
              </w:rPr>
              <w:t>)</w:t>
            </w:r>
          </w:p>
        </w:tc>
        <w:tc>
          <w:tcPr>
            <w:tcW w:w="1216" w:type="dxa"/>
          </w:tcPr>
          <w:p>
            <w:pPr>
              <w:spacing w:before="91" w:line="186" w:lineRule="auto"/>
              <w:ind w:left="60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before="91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5</w:t>
            </w:r>
          </w:p>
        </w:tc>
        <w:tc>
          <w:tcPr>
            <w:tcW w:w="1625" w:type="dxa"/>
          </w:tcPr>
          <w:p>
            <w:pPr>
              <w:spacing w:before="21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0.5/(N- 1)</w:t>
            </w:r>
          </w:p>
        </w:tc>
        <w:tc>
          <w:tcPr>
            <w:tcW w:w="4079" w:type="dxa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670" w:type="dxa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  <w:jc w:val="center"/>
        </w:trPr>
        <w:tc>
          <w:tcPr>
            <w:tcW w:w="714" w:type="dxa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08" w:lineRule="auto"/>
              <w:rPr>
                <w:highlight w:val="none"/>
              </w:rPr>
            </w:pPr>
          </w:p>
          <w:p>
            <w:pPr>
              <w:spacing w:line="308" w:lineRule="auto"/>
              <w:rPr>
                <w:highlight w:val="none"/>
              </w:rPr>
            </w:pPr>
          </w:p>
          <w:p>
            <w:pPr>
              <w:spacing w:line="308" w:lineRule="auto"/>
              <w:rPr>
                <w:highlight w:val="none"/>
              </w:rPr>
            </w:pPr>
          </w:p>
          <w:p>
            <w:pPr>
              <w:spacing w:before="69" w:line="312" w:lineRule="exact"/>
              <w:ind w:left="204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position w:val="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科研</w:t>
            </w:r>
          </w:p>
          <w:p>
            <w:pPr>
              <w:spacing w:line="219" w:lineRule="auto"/>
              <w:ind w:left="204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</w:t>
            </w:r>
          </w:p>
        </w:tc>
        <w:tc>
          <w:tcPr>
            <w:tcW w:w="1843" w:type="dxa"/>
          </w:tcPr>
          <w:p>
            <w:pPr>
              <w:spacing w:before="176" w:line="288" w:lineRule="auto"/>
              <w:ind w:left="699" w:right="142" w:hanging="534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highlight w:val="none"/>
              </w:rPr>
              <w:t>国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家</w:t>
            </w:r>
            <w:r>
              <w:rPr>
                <w:rFonts w:ascii="宋体" w:hAnsi="宋体" w:eastAsia="宋体" w:cs="宋体"/>
                <w:color w:val="auto"/>
                <w:spacing w:val="-3"/>
                <w:highlight w:val="none"/>
              </w:rPr>
              <w:t>级</w:t>
            </w:r>
            <w:r>
              <w:rPr>
                <w:rFonts w:ascii="Times New Roman" w:hAnsi="Times New Roman" w:eastAsia="Times New Roman" w:cs="Times New Roman"/>
                <w:color w:val="auto"/>
                <w:spacing w:val="-3"/>
                <w:highlight w:val="none"/>
              </w:rPr>
              <w:t>/</w:t>
            </w:r>
            <w:r>
              <w:rPr>
                <w:rFonts w:ascii="宋体" w:hAnsi="宋体" w:eastAsia="宋体" w:cs="宋体"/>
                <w:color w:val="auto"/>
                <w:spacing w:val="-3"/>
                <w:highlight w:val="none"/>
              </w:rPr>
              <w:t>国际合作项</w:t>
            </w: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目</w:t>
            </w:r>
          </w:p>
        </w:tc>
        <w:tc>
          <w:tcPr>
            <w:tcW w:w="709" w:type="dxa"/>
          </w:tcPr>
          <w:p>
            <w:pPr>
              <w:spacing w:line="340" w:lineRule="auto"/>
              <w:rPr>
                <w:color w:val="auto"/>
                <w:highlight w:val="none"/>
              </w:rPr>
            </w:pPr>
          </w:p>
          <w:p>
            <w:pPr>
              <w:spacing w:before="60" w:line="186" w:lineRule="auto"/>
              <w:ind w:left="188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2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40</w:t>
            </w:r>
          </w:p>
        </w:tc>
        <w:tc>
          <w:tcPr>
            <w:tcW w:w="2646" w:type="dxa"/>
          </w:tcPr>
          <w:p>
            <w:pPr>
              <w:spacing w:before="208" w:line="288" w:lineRule="auto"/>
              <w:ind w:left="119" w:right="12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9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 xml:space="preserve">/M  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 xml:space="preserve">(重大项目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M=1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，重</w:t>
            </w:r>
            <w:r>
              <w:rPr>
                <w:rFonts w:ascii="宋体" w:hAnsi="宋体" w:eastAsia="宋体" w:cs="宋体"/>
                <w:color w:val="auto"/>
                <w:spacing w:val="-10"/>
                <w:highlight w:val="none"/>
              </w:rPr>
              <w:t>点</w:t>
            </w:r>
            <w:r>
              <w:rPr>
                <w:rFonts w:ascii="宋体" w:hAnsi="宋体" w:eastAsia="宋体" w:cs="宋体"/>
                <w:color w:val="auto"/>
                <w:spacing w:val="-9"/>
                <w:highlight w:val="none"/>
              </w:rPr>
              <w:t xml:space="preserve">项目 </w:t>
            </w:r>
            <w:r>
              <w:rPr>
                <w:rFonts w:ascii="Times New Roman" w:hAnsi="Times New Roman" w:eastAsia="Times New Roman" w:cs="Times New Roman"/>
                <w:color w:val="auto"/>
                <w:spacing w:val="-9"/>
                <w:highlight w:val="none"/>
              </w:rPr>
              <w:t>M=2</w:t>
            </w:r>
            <w:r>
              <w:rPr>
                <w:rFonts w:ascii="宋体" w:hAnsi="宋体" w:eastAsia="宋体" w:cs="宋体"/>
                <w:color w:val="auto"/>
                <w:spacing w:val="-9"/>
                <w:highlight w:val="none"/>
              </w:rPr>
              <w:t xml:space="preserve">，其他 </w:t>
            </w:r>
            <w:r>
              <w:rPr>
                <w:rFonts w:ascii="Times New Roman" w:hAnsi="Times New Roman" w:eastAsia="Times New Roman" w:cs="Times New Roman"/>
                <w:color w:val="auto"/>
                <w:spacing w:val="-9"/>
                <w:highlight w:val="none"/>
              </w:rPr>
              <w:t>M=3</w:t>
            </w:r>
            <w:r>
              <w:rPr>
                <w:rFonts w:ascii="宋体" w:hAnsi="宋体" w:eastAsia="宋体" w:cs="宋体"/>
                <w:color w:val="auto"/>
                <w:spacing w:val="-9"/>
                <w:highlight w:val="none"/>
              </w:rPr>
              <w:t>)</w:t>
            </w:r>
          </w:p>
        </w:tc>
        <w:tc>
          <w:tcPr>
            <w:tcW w:w="1216" w:type="dxa"/>
          </w:tcPr>
          <w:p>
            <w:pPr>
              <w:spacing w:line="340" w:lineRule="auto"/>
              <w:rPr>
                <w:color w:val="auto"/>
                <w:highlight w:val="none"/>
              </w:rPr>
            </w:pPr>
          </w:p>
          <w:p>
            <w:pPr>
              <w:spacing w:before="60" w:line="186" w:lineRule="auto"/>
              <w:ind w:left="60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line="340" w:lineRule="auto"/>
              <w:rPr>
                <w:color w:val="auto"/>
                <w:highlight w:val="none"/>
              </w:rPr>
            </w:pPr>
          </w:p>
          <w:p>
            <w:pPr>
              <w:spacing w:before="60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6</w:t>
            </w:r>
          </w:p>
        </w:tc>
        <w:tc>
          <w:tcPr>
            <w:tcW w:w="1625" w:type="dxa"/>
          </w:tcPr>
          <w:p>
            <w:pPr>
              <w:spacing w:line="271" w:lineRule="auto"/>
              <w:rPr>
                <w:color w:val="auto"/>
                <w:highlight w:val="none"/>
              </w:rPr>
            </w:pPr>
          </w:p>
          <w:p>
            <w:pPr>
              <w:spacing w:before="60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0.4/(N- 1)</w:t>
            </w:r>
          </w:p>
        </w:tc>
        <w:tc>
          <w:tcPr>
            <w:tcW w:w="4079" w:type="dxa"/>
          </w:tcPr>
          <w:p>
            <w:pPr>
              <w:spacing w:before="52" w:line="220" w:lineRule="auto"/>
              <w:ind w:left="145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国家级指国家基金项目</w:t>
            </w:r>
            <w:r>
              <w:rPr>
                <w:rFonts w:ascii="宋体" w:hAnsi="宋体" w:eastAsia="宋体" w:cs="宋体"/>
                <w:color w:val="auto"/>
                <w:spacing w:val="-1"/>
                <w:highlight w:val="none"/>
              </w:rPr>
              <w:t>；国际合作项目到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>账</w:t>
            </w:r>
            <w:r>
              <w:rPr>
                <w:rFonts w:ascii="宋体" w:hAnsi="宋体" w:eastAsia="宋体" w:cs="宋体"/>
                <w:color w:val="auto"/>
                <w:spacing w:val="-3"/>
                <w:highlight w:val="none"/>
              </w:rPr>
              <w:t xml:space="preserve">经费需在自然科学 </w:t>
            </w:r>
            <w:r>
              <w:rPr>
                <w:rFonts w:ascii="Times New Roman" w:hAnsi="Times New Roman" w:eastAsia="Times New Roman" w:cs="Times New Roman"/>
                <w:color w:val="auto"/>
                <w:spacing w:val="-3"/>
                <w:highlight w:val="none"/>
              </w:rPr>
              <w:t xml:space="preserve">100 </w:t>
            </w:r>
            <w:r>
              <w:rPr>
                <w:rFonts w:ascii="宋体" w:hAnsi="宋体" w:eastAsia="宋体" w:cs="宋体"/>
                <w:color w:val="auto"/>
                <w:spacing w:val="-3"/>
                <w:highlight w:val="none"/>
              </w:rPr>
              <w:t>万元人民币、人</w:t>
            </w:r>
            <w:r>
              <w:rPr>
                <w:rFonts w:ascii="宋体" w:hAnsi="宋体" w:eastAsia="宋体" w:cs="宋体"/>
                <w:color w:val="auto"/>
                <w:spacing w:val="-8"/>
                <w:highlight w:val="none"/>
              </w:rPr>
              <w:t>文</w:t>
            </w:r>
            <w:r>
              <w:rPr>
                <w:rFonts w:ascii="宋体" w:hAnsi="宋体" w:eastAsia="宋体" w:cs="宋体"/>
                <w:color w:val="auto"/>
                <w:spacing w:val="-7"/>
                <w:highlight w:val="none"/>
              </w:rPr>
              <w:t>社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 xml:space="preserve">科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highlight w:val="none"/>
              </w:rPr>
              <w:t xml:space="preserve">15 </w:t>
            </w:r>
            <w:r>
              <w:rPr>
                <w:rFonts w:ascii="宋体" w:hAnsi="宋体" w:eastAsia="宋体" w:cs="宋体"/>
                <w:color w:val="auto"/>
                <w:spacing w:val="-4"/>
                <w:highlight w:val="none"/>
              </w:rPr>
              <w:t>万元人民币以上</w:t>
            </w:r>
            <w:r>
              <w:rPr>
                <w:rFonts w:hint="eastAsia" w:ascii="宋体" w:hAnsi="宋体" w:eastAsia="宋体" w:cs="宋体"/>
                <w:color w:val="auto"/>
                <w:spacing w:val="-4"/>
                <w:highlight w:val="none"/>
              </w:rPr>
              <w:t>。</w:t>
            </w:r>
          </w:p>
        </w:tc>
        <w:tc>
          <w:tcPr>
            <w:tcW w:w="1670" w:type="dxa"/>
          </w:tcPr>
          <w:p>
            <w:pPr>
              <w:spacing w:before="52" w:line="220" w:lineRule="auto"/>
              <w:ind w:left="145"/>
              <w:rPr>
                <w:rFonts w:hint="eastAsia" w:ascii="宋体" w:hAnsi="宋体" w:eastAsia="宋体" w:cs="宋体"/>
                <w:color w:val="auto"/>
                <w:spacing w:val="-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</w:tcPr>
          <w:p>
            <w:pPr>
              <w:spacing w:before="209" w:line="219" w:lineRule="auto"/>
              <w:ind w:left="38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省部级项目</w:t>
            </w:r>
          </w:p>
        </w:tc>
        <w:tc>
          <w:tcPr>
            <w:tcW w:w="709" w:type="dxa"/>
          </w:tcPr>
          <w:p>
            <w:pPr>
              <w:spacing w:before="247" w:line="186" w:lineRule="auto"/>
              <w:ind w:left="208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8"/>
                <w:highlight w:val="none"/>
              </w:rPr>
              <w:t>120</w:t>
            </w:r>
          </w:p>
        </w:tc>
        <w:tc>
          <w:tcPr>
            <w:tcW w:w="2646" w:type="dxa"/>
          </w:tcPr>
          <w:p>
            <w:pPr>
              <w:spacing w:before="53" w:line="247" w:lineRule="auto"/>
              <w:ind w:left="119" w:right="12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9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 xml:space="preserve">/M  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 xml:space="preserve">(重大项目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highlight w:val="none"/>
              </w:rPr>
              <w:t>M=1</w:t>
            </w:r>
            <w:r>
              <w:rPr>
                <w:rFonts w:ascii="宋体" w:hAnsi="宋体" w:eastAsia="宋体" w:cs="宋体"/>
                <w:color w:val="auto"/>
                <w:spacing w:val="-5"/>
                <w:highlight w:val="none"/>
              </w:rPr>
              <w:t>，重</w:t>
            </w:r>
            <w:r>
              <w:rPr>
                <w:rFonts w:ascii="宋体" w:hAnsi="宋体" w:eastAsia="宋体" w:cs="宋体"/>
                <w:color w:val="auto"/>
                <w:spacing w:val="-10"/>
                <w:highlight w:val="none"/>
              </w:rPr>
              <w:t>点</w:t>
            </w:r>
            <w:r>
              <w:rPr>
                <w:rFonts w:ascii="宋体" w:hAnsi="宋体" w:eastAsia="宋体" w:cs="宋体"/>
                <w:color w:val="auto"/>
                <w:spacing w:val="-9"/>
                <w:highlight w:val="none"/>
              </w:rPr>
              <w:t xml:space="preserve">项目 </w:t>
            </w:r>
            <w:r>
              <w:rPr>
                <w:rFonts w:ascii="Times New Roman" w:hAnsi="Times New Roman" w:eastAsia="Times New Roman" w:cs="Times New Roman"/>
                <w:color w:val="auto"/>
                <w:spacing w:val="-9"/>
                <w:highlight w:val="none"/>
              </w:rPr>
              <w:t>M=2</w:t>
            </w:r>
            <w:r>
              <w:rPr>
                <w:rFonts w:ascii="宋体" w:hAnsi="宋体" w:eastAsia="宋体" w:cs="宋体"/>
                <w:color w:val="auto"/>
                <w:spacing w:val="-9"/>
                <w:highlight w:val="none"/>
              </w:rPr>
              <w:t xml:space="preserve">，其他 </w:t>
            </w:r>
            <w:r>
              <w:rPr>
                <w:rFonts w:ascii="Times New Roman" w:hAnsi="Times New Roman" w:eastAsia="Times New Roman" w:cs="Times New Roman"/>
                <w:color w:val="auto"/>
                <w:spacing w:val="-9"/>
                <w:highlight w:val="none"/>
              </w:rPr>
              <w:t>M=3</w:t>
            </w:r>
            <w:r>
              <w:rPr>
                <w:rFonts w:ascii="宋体" w:hAnsi="宋体" w:eastAsia="宋体" w:cs="宋体"/>
                <w:color w:val="auto"/>
                <w:spacing w:val="-9"/>
                <w:highlight w:val="none"/>
              </w:rPr>
              <w:t>)</w:t>
            </w:r>
          </w:p>
        </w:tc>
        <w:tc>
          <w:tcPr>
            <w:tcW w:w="1216" w:type="dxa"/>
          </w:tcPr>
          <w:p>
            <w:pPr>
              <w:spacing w:before="247" w:line="186" w:lineRule="auto"/>
              <w:ind w:left="605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before="247" w:line="186" w:lineRule="auto"/>
              <w:ind w:left="597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2"/>
                <w:highlight w:val="none"/>
              </w:rPr>
              <w:t>0.</w:t>
            </w:r>
            <w:r>
              <w:rPr>
                <w:rFonts w:ascii="Times New Roman" w:hAnsi="Times New Roman" w:eastAsia="Times New Roman" w:cs="Times New Roman"/>
                <w:color w:val="auto"/>
                <w:spacing w:val="-1"/>
                <w:highlight w:val="none"/>
              </w:rPr>
              <w:t>6</w:t>
            </w:r>
          </w:p>
        </w:tc>
        <w:tc>
          <w:tcPr>
            <w:tcW w:w="1625" w:type="dxa"/>
          </w:tcPr>
          <w:p>
            <w:pPr>
              <w:spacing w:before="178" w:line="276" w:lineRule="exact"/>
              <w:ind w:left="336"/>
              <w:rPr>
                <w:rFonts w:ascii="Times New Roman" w:hAnsi="Times New Roman" w:eastAsia="Times New Roman" w:cs="Times New Roman"/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position w:val="3"/>
                <w:highlight w:val="none"/>
              </w:rPr>
              <w:t>0.4/(N- 1)</w:t>
            </w:r>
          </w:p>
        </w:tc>
        <w:tc>
          <w:tcPr>
            <w:tcW w:w="4079" w:type="dxa"/>
          </w:tcPr>
          <w:p>
            <w:pPr>
              <w:spacing w:before="209" w:line="219" w:lineRule="auto"/>
              <w:ind w:left="148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highlight w:val="none"/>
              </w:rPr>
              <w:t>含总</w:t>
            </w:r>
            <w:r>
              <w:rPr>
                <w:rFonts w:ascii="宋体" w:hAnsi="宋体" w:eastAsia="宋体" w:cs="宋体"/>
                <w:color w:val="auto"/>
                <w:spacing w:val="-1"/>
                <w:highlight w:val="none"/>
              </w:rPr>
              <w:t>局项目</w:t>
            </w:r>
          </w:p>
        </w:tc>
        <w:tc>
          <w:tcPr>
            <w:tcW w:w="1670" w:type="dxa"/>
          </w:tcPr>
          <w:p>
            <w:pPr>
              <w:spacing w:before="209" w:line="219" w:lineRule="auto"/>
              <w:ind w:left="1489"/>
              <w:rPr>
                <w:rFonts w:hint="eastAsia" w:ascii="宋体" w:hAnsi="宋体" w:eastAsia="宋体" w:cs="宋体"/>
                <w:color w:val="auto"/>
                <w:spacing w:val="-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</w:tcPr>
          <w:p>
            <w:pPr>
              <w:spacing w:before="210" w:line="220" w:lineRule="auto"/>
              <w:ind w:left="388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highlight w:val="none"/>
              </w:rPr>
              <w:t>厅局级项目</w:t>
            </w:r>
          </w:p>
        </w:tc>
        <w:tc>
          <w:tcPr>
            <w:tcW w:w="709" w:type="dxa"/>
          </w:tcPr>
          <w:p>
            <w:pPr>
              <w:spacing w:before="248" w:line="186" w:lineRule="auto"/>
              <w:ind w:left="246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3"/>
                <w:highlight w:val="none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>0</w:t>
            </w:r>
          </w:p>
        </w:tc>
        <w:tc>
          <w:tcPr>
            <w:tcW w:w="2646" w:type="dxa"/>
          </w:tcPr>
          <w:p>
            <w:pPr>
              <w:spacing w:before="54" w:line="247" w:lineRule="auto"/>
              <w:ind w:left="119" w:right="12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9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5"/>
                <w:highlight w:val="none"/>
              </w:rPr>
              <w:t xml:space="preserve">/M  </w:t>
            </w:r>
            <w:r>
              <w:rPr>
                <w:rFonts w:ascii="宋体" w:hAnsi="宋体" w:eastAsia="宋体" w:cs="宋体"/>
                <w:spacing w:val="-5"/>
                <w:highlight w:val="none"/>
              </w:rPr>
              <w:t xml:space="preserve">(重大项目 </w:t>
            </w:r>
            <w:r>
              <w:rPr>
                <w:rFonts w:ascii="Times New Roman" w:hAnsi="Times New Roman" w:eastAsia="Times New Roman" w:cs="Times New Roman"/>
                <w:spacing w:val="-5"/>
                <w:highlight w:val="none"/>
              </w:rPr>
              <w:t>M=1</w:t>
            </w:r>
            <w:r>
              <w:rPr>
                <w:rFonts w:ascii="宋体" w:hAnsi="宋体" w:eastAsia="宋体" w:cs="宋体"/>
                <w:spacing w:val="-5"/>
                <w:highlight w:val="none"/>
              </w:rPr>
              <w:t>，重</w:t>
            </w:r>
            <w:r>
              <w:rPr>
                <w:rFonts w:ascii="宋体" w:hAnsi="宋体" w:eastAsia="宋体" w:cs="宋体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highlight w:val="none"/>
              </w:rPr>
              <w:t>点</w:t>
            </w:r>
            <w:r>
              <w:rPr>
                <w:rFonts w:ascii="宋体" w:hAnsi="宋体" w:eastAsia="宋体" w:cs="宋体"/>
                <w:spacing w:val="-9"/>
                <w:highlight w:val="none"/>
              </w:rPr>
              <w:t xml:space="preserve">项目 </w:t>
            </w:r>
            <w:r>
              <w:rPr>
                <w:rFonts w:ascii="Times New Roman" w:hAnsi="Times New Roman" w:eastAsia="Times New Roman" w:cs="Times New Roman"/>
                <w:spacing w:val="-9"/>
                <w:highlight w:val="none"/>
              </w:rPr>
              <w:t>M=2</w:t>
            </w:r>
            <w:r>
              <w:rPr>
                <w:rFonts w:ascii="宋体" w:hAnsi="宋体" w:eastAsia="宋体" w:cs="宋体"/>
                <w:spacing w:val="-9"/>
                <w:highlight w:val="none"/>
              </w:rPr>
              <w:t xml:space="preserve">，其他 </w:t>
            </w:r>
            <w:r>
              <w:rPr>
                <w:rFonts w:ascii="Times New Roman" w:hAnsi="Times New Roman" w:eastAsia="Times New Roman" w:cs="Times New Roman"/>
                <w:spacing w:val="-9"/>
                <w:highlight w:val="none"/>
              </w:rPr>
              <w:t>M=3</w:t>
            </w:r>
            <w:r>
              <w:rPr>
                <w:rFonts w:ascii="宋体" w:hAnsi="宋体" w:eastAsia="宋体" w:cs="宋体"/>
                <w:spacing w:val="-9"/>
                <w:highlight w:val="none"/>
              </w:rPr>
              <w:t>)</w:t>
            </w:r>
          </w:p>
        </w:tc>
        <w:tc>
          <w:tcPr>
            <w:tcW w:w="1216" w:type="dxa"/>
          </w:tcPr>
          <w:p>
            <w:pPr>
              <w:spacing w:before="248" w:line="186" w:lineRule="auto"/>
              <w:ind w:left="60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line="273" w:lineRule="auto"/>
              <w:rPr>
                <w:highlight w:val="none"/>
              </w:rPr>
            </w:pPr>
          </w:p>
          <w:p>
            <w:pPr>
              <w:spacing w:before="60" w:line="140" w:lineRule="exact"/>
              <w:ind w:left="69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highlight w:val="none"/>
              </w:rPr>
              <w:t>-</w:t>
            </w:r>
          </w:p>
        </w:tc>
        <w:tc>
          <w:tcPr>
            <w:tcW w:w="1625" w:type="dxa"/>
          </w:tcPr>
          <w:p>
            <w:pPr>
              <w:spacing w:line="273" w:lineRule="auto"/>
              <w:rPr>
                <w:highlight w:val="none"/>
              </w:rPr>
            </w:pPr>
          </w:p>
          <w:p>
            <w:pPr>
              <w:spacing w:before="60" w:line="140" w:lineRule="exact"/>
              <w:ind w:left="696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highlight w:val="none"/>
              </w:rPr>
              <w:t>-</w:t>
            </w:r>
          </w:p>
        </w:tc>
        <w:tc>
          <w:tcPr>
            <w:tcW w:w="4079" w:type="dxa"/>
          </w:tcPr>
          <w:p>
            <w:pPr>
              <w:spacing w:before="210" w:line="219" w:lineRule="auto"/>
              <w:ind w:left="1494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highlight w:val="none"/>
              </w:rPr>
              <w:t>需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为主持人</w:t>
            </w:r>
          </w:p>
        </w:tc>
        <w:tc>
          <w:tcPr>
            <w:tcW w:w="1670" w:type="dxa"/>
          </w:tcPr>
          <w:p>
            <w:pPr>
              <w:spacing w:before="210" w:line="219" w:lineRule="auto"/>
              <w:ind w:left="1494"/>
              <w:rPr>
                <w:rFonts w:hint="eastAsia" w:ascii="宋体" w:hAnsi="宋体" w:eastAsia="宋体" w:cs="宋体"/>
                <w:spacing w:val="-3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3" w:type="dxa"/>
          </w:tcPr>
          <w:p>
            <w:pPr>
              <w:spacing w:before="55" w:line="218" w:lineRule="auto"/>
              <w:ind w:left="172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</w:rPr>
              <w:t>研究生科研</w:t>
            </w:r>
            <w:r>
              <w:rPr>
                <w:rFonts w:ascii="宋体" w:hAnsi="宋体" w:eastAsia="宋体" w:cs="宋体"/>
                <w:highlight w:val="none"/>
              </w:rPr>
              <w:t>创新</w:t>
            </w:r>
            <w:r>
              <w:rPr>
                <w:rFonts w:ascii="宋体" w:hAnsi="宋体" w:eastAsia="宋体" w:cs="宋体"/>
                <w:spacing w:val="-3"/>
                <w:highlight w:val="none"/>
              </w:rPr>
              <w:t>计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划</w:t>
            </w:r>
          </w:p>
        </w:tc>
        <w:tc>
          <w:tcPr>
            <w:tcW w:w="709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6"/>
                <w:highlight w:val="none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before="55" w:line="219" w:lineRule="auto"/>
              <w:ind w:left="131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8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5"/>
                <w:highlight w:val="none"/>
              </w:rPr>
              <w:t xml:space="preserve">/M  </w:t>
            </w:r>
            <w:r>
              <w:rPr>
                <w:rFonts w:ascii="宋体" w:hAnsi="宋体" w:eastAsia="宋体" w:cs="宋体"/>
                <w:spacing w:val="-5"/>
                <w:highlight w:val="none"/>
              </w:rPr>
              <w:t>(省立省助</w:t>
            </w:r>
            <w:r>
              <w:rPr>
                <w:rFonts w:hint="eastAsia" w:ascii="宋体" w:hAnsi="宋体" w:eastAsia="宋体" w:cs="宋体"/>
                <w:spacing w:val="-5"/>
                <w:highlight w:val="none"/>
              </w:rPr>
              <w:t>（结项）</w:t>
            </w:r>
            <w:r>
              <w:rPr>
                <w:rFonts w:ascii="宋体" w:hAnsi="宋体" w:eastAsia="宋体" w:cs="宋体"/>
                <w:spacing w:val="-5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highlight w:val="none"/>
              </w:rPr>
              <w:t>M=</w:t>
            </w:r>
            <w:r>
              <w:rPr>
                <w:rFonts w:hint="eastAsia" w:ascii="Times New Roman" w:hAnsi="Times New Roman" w:cs="Times New Roman" w:eastAsiaTheme="minorEastAsia"/>
                <w:spacing w:val="-5"/>
                <w:highlight w:val="none"/>
              </w:rPr>
              <w:t>10/6</w:t>
            </w:r>
            <w:r>
              <w:rPr>
                <w:rFonts w:ascii="宋体" w:hAnsi="宋体" w:eastAsia="宋体" w:cs="宋体"/>
                <w:spacing w:val="-5"/>
                <w:highlight w:val="none"/>
              </w:rPr>
              <w:t>，省立省助</w:t>
            </w:r>
            <w:r>
              <w:rPr>
                <w:rFonts w:hint="eastAsia" w:ascii="宋体" w:hAnsi="宋体" w:eastAsia="宋体" w:cs="宋体"/>
                <w:spacing w:val="-5"/>
                <w:highlight w:val="none"/>
              </w:rPr>
              <w:t>（立项）</w:t>
            </w:r>
            <w:r>
              <w:rPr>
                <w:rFonts w:ascii="宋体" w:hAnsi="宋体" w:eastAsia="宋体" w:cs="宋体"/>
                <w:spacing w:val="-5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highlight w:val="none"/>
              </w:rPr>
              <w:t>M=</w:t>
            </w:r>
            <w:r>
              <w:rPr>
                <w:rFonts w:hint="eastAsia" w:ascii="Times New Roman" w:hAnsi="Times New Roman" w:eastAsia="宋体" w:cs="Times New Roman"/>
                <w:spacing w:val="-5"/>
                <w:highlight w:val="none"/>
              </w:rPr>
              <w:t>10/4，</w:t>
            </w:r>
            <w:r>
              <w:rPr>
                <w:rFonts w:ascii="宋体" w:hAnsi="宋体" w:eastAsia="宋体" w:cs="宋体"/>
                <w:spacing w:val="-5"/>
                <w:highlight w:val="none"/>
              </w:rPr>
              <w:t>省</w:t>
            </w:r>
            <w:r>
              <w:rPr>
                <w:rFonts w:ascii="宋体" w:hAnsi="宋体" w:eastAsia="宋体" w:cs="宋体"/>
                <w:spacing w:val="-10"/>
                <w:position w:val="1"/>
                <w:highlight w:val="none"/>
              </w:rPr>
              <w:t>立</w:t>
            </w:r>
            <w:r>
              <w:rPr>
                <w:rFonts w:ascii="宋体" w:hAnsi="宋体" w:eastAsia="宋体" w:cs="宋体"/>
                <w:spacing w:val="-6"/>
                <w:position w:val="1"/>
                <w:highlight w:val="none"/>
              </w:rPr>
              <w:t>校</w:t>
            </w:r>
            <w:r>
              <w:rPr>
                <w:rFonts w:ascii="宋体" w:hAnsi="宋体" w:eastAsia="宋体" w:cs="宋体"/>
                <w:spacing w:val="-5"/>
                <w:position w:val="1"/>
                <w:highlight w:val="none"/>
              </w:rPr>
              <w:t>助</w:t>
            </w:r>
            <w:r>
              <w:rPr>
                <w:rFonts w:hint="eastAsia" w:ascii="宋体" w:hAnsi="宋体" w:eastAsia="宋体" w:cs="宋体"/>
                <w:spacing w:val="-5"/>
                <w:position w:val="1"/>
                <w:highlight w:val="none"/>
              </w:rPr>
              <w:t>（结项）</w:t>
            </w:r>
            <w:r>
              <w:rPr>
                <w:rFonts w:ascii="Times New Roman" w:hAnsi="Times New Roman" w:eastAsia="Times New Roman" w:cs="Times New Roman"/>
                <w:spacing w:val="-5"/>
                <w:position w:val="1"/>
                <w:highlight w:val="none"/>
              </w:rPr>
              <w:t>M=10/</w:t>
            </w:r>
            <w:r>
              <w:rPr>
                <w:rFonts w:hint="eastAsia" w:ascii="Times New Roman" w:hAnsi="Times New Roman" w:cs="Times New Roman" w:eastAsiaTheme="minorEastAsia"/>
                <w:spacing w:val="-5"/>
                <w:position w:val="1"/>
                <w:highlight w:val="none"/>
              </w:rPr>
              <w:t>4</w:t>
            </w:r>
            <w:r>
              <w:rPr>
                <w:rFonts w:hint="eastAsia" w:ascii="Times New Roman" w:hAnsi="Times New Roman" w:eastAsia="宋体" w:cs="Times New Roman"/>
                <w:spacing w:val="-5"/>
                <w:position w:val="1"/>
                <w:highlight w:val="none"/>
              </w:rPr>
              <w:t>，省立校助（立项），M=10/3）</w:t>
            </w:r>
          </w:p>
        </w:tc>
        <w:tc>
          <w:tcPr>
            <w:tcW w:w="1216" w:type="dxa"/>
          </w:tcPr>
          <w:p>
            <w:pPr>
              <w:spacing w:before="93" w:line="186" w:lineRule="auto"/>
              <w:ind w:left="60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  <w:t>1</w:t>
            </w:r>
          </w:p>
        </w:tc>
        <w:tc>
          <w:tcPr>
            <w:tcW w:w="1375" w:type="dxa"/>
          </w:tcPr>
          <w:p>
            <w:pPr>
              <w:spacing w:before="179" w:line="140" w:lineRule="exact"/>
              <w:ind w:left="69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highlight w:val="none"/>
              </w:rPr>
              <w:t>-</w:t>
            </w:r>
          </w:p>
        </w:tc>
        <w:tc>
          <w:tcPr>
            <w:tcW w:w="1625" w:type="dxa"/>
          </w:tcPr>
          <w:p>
            <w:pPr>
              <w:spacing w:before="179" w:line="140" w:lineRule="exact"/>
              <w:ind w:left="696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highlight w:val="none"/>
              </w:rPr>
              <w:t>-</w:t>
            </w:r>
          </w:p>
        </w:tc>
        <w:tc>
          <w:tcPr>
            <w:tcW w:w="4079" w:type="dxa"/>
          </w:tcPr>
          <w:p>
            <w:pPr>
              <w:spacing w:before="55" w:line="219" w:lineRule="auto"/>
              <w:ind w:left="1494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highlight w:val="none"/>
              </w:rPr>
              <w:t>需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为主持人</w:t>
            </w:r>
          </w:p>
        </w:tc>
        <w:tc>
          <w:tcPr>
            <w:tcW w:w="1670" w:type="dxa"/>
          </w:tcPr>
          <w:p>
            <w:pPr>
              <w:spacing w:before="55" w:line="219" w:lineRule="auto"/>
              <w:ind w:left="1494"/>
              <w:rPr>
                <w:rFonts w:hint="eastAsia" w:ascii="宋体" w:hAnsi="宋体" w:eastAsia="宋体" w:cs="宋体"/>
                <w:spacing w:val="-3"/>
                <w:highlight w:val="none"/>
              </w:rPr>
            </w:pPr>
          </w:p>
        </w:tc>
      </w:tr>
    </w:tbl>
    <w:p/>
    <w:p>
      <w:pPr>
        <w:rPr>
          <w:rFonts w:eastAsiaTheme="minorEastAsia"/>
        </w:rPr>
        <w:sectPr>
          <w:pgSz w:w="16840" w:h="11905"/>
          <w:pgMar w:top="1011" w:right="1488" w:bottom="0" w:left="1327" w:header="0" w:footer="0" w:gutter="0"/>
          <w:cols w:space="720" w:num="1"/>
        </w:sectPr>
      </w:pPr>
    </w:p>
    <w:p>
      <w:pPr>
        <w:rPr>
          <w:rFonts w:eastAsiaTheme="minorEastAsia"/>
        </w:rPr>
      </w:pPr>
    </w:p>
    <w:p>
      <w:pPr>
        <w:spacing w:line="61" w:lineRule="exact"/>
      </w:pPr>
    </w:p>
    <w:tbl>
      <w:tblPr>
        <w:tblStyle w:val="8"/>
        <w:tblW w:w="15877" w:type="dxa"/>
        <w:tblInd w:w="-98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375"/>
        <w:gridCol w:w="1469"/>
        <w:gridCol w:w="708"/>
        <w:gridCol w:w="1985"/>
        <w:gridCol w:w="1134"/>
        <w:gridCol w:w="1266"/>
        <w:gridCol w:w="1216"/>
        <w:gridCol w:w="4605"/>
        <w:gridCol w:w="24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6" w:lineRule="auto"/>
              <w:rPr>
                <w:highlight w:val="none"/>
              </w:rPr>
            </w:pPr>
          </w:p>
          <w:p>
            <w:pPr>
              <w:spacing w:before="68" w:line="219" w:lineRule="auto"/>
              <w:ind w:left="20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844" w:type="dxa"/>
            <w:gridSpan w:val="2"/>
            <w:vMerge w:val="restart"/>
            <w:tcBorders>
              <w:left w:val="single" w:color="auto" w:sz="4" w:space="0"/>
              <w:bottom w:val="nil"/>
            </w:tcBorders>
          </w:tcPr>
          <w:p>
            <w:pPr>
              <w:spacing w:line="445" w:lineRule="auto"/>
              <w:rPr>
                <w:highlight w:val="none"/>
              </w:rPr>
            </w:pPr>
          </w:p>
          <w:p>
            <w:pPr>
              <w:spacing w:before="69" w:line="220" w:lineRule="auto"/>
              <w:ind w:left="701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级</w:t>
            </w: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别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>
            <w:pPr>
              <w:spacing w:line="291" w:lineRule="auto"/>
              <w:rPr>
                <w:highlight w:val="none"/>
              </w:rPr>
            </w:pPr>
          </w:p>
          <w:p>
            <w:pPr>
              <w:spacing w:before="68" w:line="288" w:lineRule="auto"/>
              <w:ind w:left="145" w:right="135" w:hanging="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标准</w:t>
            </w:r>
            <w:r>
              <w:rPr>
                <w:rFonts w:ascii="宋体" w:hAnsi="宋体" w:eastAsia="宋体" w:cs="宋体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</w:t>
            </w:r>
            <w:r>
              <w:rPr>
                <w:rFonts w:ascii="宋体" w:hAnsi="宋体" w:eastAsia="宋体" w:cs="宋体"/>
                <w:spacing w:val="-2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0"/>
                <w:highlight w:val="none"/>
              </w:rPr>
              <w:t>A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>
            <w:pPr>
              <w:spacing w:before="55" w:line="274" w:lineRule="auto"/>
              <w:ind w:left="113" w:right="105" w:firstLine="1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重要性</w:t>
            </w: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系数</w:t>
            </w:r>
            <w:r>
              <w:rPr>
                <w:rFonts w:ascii="宋体" w:hAnsi="宋体" w:eastAsia="宋体" w:cs="宋体"/>
                <w:spacing w:val="-1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X</w:t>
            </w: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为期刊</w:t>
            </w:r>
            <w:r>
              <w:rPr>
                <w:rFonts w:ascii="宋体" w:hAnsi="宋体" w:eastAsia="宋体" w:cs="宋体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2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库</w:t>
            </w:r>
            <w:r>
              <w:rPr>
                <w:rFonts w:ascii="宋体" w:hAnsi="宋体" w:eastAsia="宋体" w:cs="宋体"/>
                <w:spacing w:val="-1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别，</w:t>
            </w:r>
            <w:r>
              <w:rPr>
                <w:rFonts w:ascii="宋体" w:hAnsi="宋体" w:eastAsia="宋体" w:cs="宋体"/>
                <w:spacing w:val="-18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著作类别，</w:t>
            </w:r>
            <w:r>
              <w:rPr>
                <w:rFonts w:ascii="宋体" w:hAnsi="宋体" w:eastAsia="宋体" w:cs="宋体"/>
                <w:spacing w:val="-18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获奖等</w:t>
            </w:r>
            <w:r>
              <w:rPr>
                <w:rFonts w:ascii="宋体" w:hAnsi="宋体" w:eastAsia="宋体" w:cs="宋体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次</w:t>
            </w:r>
            <w:r>
              <w:rPr>
                <w:rFonts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，项目类别，赛事名次</w:t>
            </w:r>
            <w:r>
              <w:rPr>
                <w:rFonts w:ascii="宋体" w:hAnsi="宋体" w:eastAsia="宋体" w:cs="宋体"/>
                <w:spacing w:val="-9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等</w:t>
            </w:r>
            <w:r>
              <w:rPr>
                <w:rFonts w:ascii="宋体" w:hAnsi="宋体" w:eastAsia="宋体" w:cs="宋体"/>
                <w:spacing w:val="-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3616" w:type="dxa"/>
            <w:gridSpan w:val="3"/>
          </w:tcPr>
          <w:p>
            <w:pPr>
              <w:spacing w:before="55" w:line="219" w:lineRule="auto"/>
              <w:ind w:left="1178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宋体" w:hAnsi="宋体" w:eastAsia="宋体" w:cs="宋体"/>
                <w:spacing w:val="2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完</w:t>
            </w:r>
            <w:r>
              <w:rPr>
                <w:rFonts w:ascii="宋体" w:hAnsi="宋体" w:eastAsia="宋体" w:cs="宋体"/>
                <w:spacing w:val="19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成人(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>N</w:t>
            </w:r>
            <w:r>
              <w:rPr>
                <w:rFonts w:ascii="宋体" w:hAnsi="宋体" w:eastAsia="宋体" w:cs="宋体"/>
                <w:spacing w:val="19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)系数</w:t>
            </w:r>
            <w:r>
              <w:rPr>
                <w:rFonts w:ascii="宋体" w:hAnsi="宋体" w:eastAsia="宋体" w:cs="宋体"/>
                <w:spacing w:val="19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>Y</w:t>
            </w:r>
          </w:p>
        </w:tc>
        <w:tc>
          <w:tcPr>
            <w:tcW w:w="4605" w:type="dxa"/>
            <w:vMerge w:val="restart"/>
            <w:tcBorders>
              <w:bottom w:val="nil"/>
            </w:tcBorders>
          </w:tcPr>
          <w:p>
            <w:pPr>
              <w:spacing w:line="446" w:lineRule="auto"/>
              <w:rPr>
                <w:highlight w:val="none"/>
              </w:rPr>
            </w:pPr>
          </w:p>
          <w:p>
            <w:pPr>
              <w:spacing w:before="68" w:line="220" w:lineRule="auto"/>
              <w:ind w:left="1806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</w:t>
            </w: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注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spacing w:line="446" w:lineRule="auto"/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4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708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34" w:type="dxa"/>
          </w:tcPr>
          <w:p>
            <w:pPr>
              <w:spacing w:before="91" w:line="186" w:lineRule="auto"/>
              <w:ind w:left="448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N=1</w:t>
            </w:r>
          </w:p>
        </w:tc>
        <w:tc>
          <w:tcPr>
            <w:tcW w:w="2482" w:type="dxa"/>
            <w:gridSpan w:val="2"/>
          </w:tcPr>
          <w:p>
            <w:pPr>
              <w:spacing w:before="91" w:line="186" w:lineRule="auto"/>
              <w:ind w:left="1263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highlight w:val="none"/>
              </w:rPr>
              <w:t>N&gt;1</w:t>
            </w:r>
          </w:p>
        </w:tc>
        <w:tc>
          <w:tcPr>
            <w:tcW w:w="460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4" w:type="dxa"/>
            <w:gridSpan w:val="2"/>
            <w:vMerge w:val="continue"/>
            <w:tcBorders>
              <w:top w:val="nil"/>
              <w:lef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708" w:type="dxa"/>
            <w:vMerge w:val="continue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34" w:type="dxa"/>
          </w:tcPr>
          <w:p>
            <w:pPr>
              <w:spacing w:before="125" w:line="219" w:lineRule="auto"/>
              <w:ind w:left="114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独立完成人</w:t>
            </w:r>
          </w:p>
        </w:tc>
        <w:tc>
          <w:tcPr>
            <w:tcW w:w="1266" w:type="dxa"/>
          </w:tcPr>
          <w:p>
            <w:pPr>
              <w:spacing w:before="125" w:line="219" w:lineRule="auto"/>
              <w:ind w:left="203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第一完成人</w:t>
            </w:r>
          </w:p>
        </w:tc>
        <w:tc>
          <w:tcPr>
            <w:tcW w:w="1216" w:type="dxa"/>
          </w:tcPr>
          <w:p>
            <w:pPr>
              <w:spacing w:before="125" w:line="219" w:lineRule="auto"/>
              <w:ind w:left="203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其他完成</w:t>
            </w:r>
            <w:r>
              <w:rPr>
                <w:rFonts w:ascii="宋体" w:hAnsi="宋体" w:eastAsia="宋体" w:cs="宋体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人</w:t>
            </w:r>
          </w:p>
        </w:tc>
        <w:tc>
          <w:tcPr>
            <w:tcW w:w="4605" w:type="dxa"/>
            <w:vMerge w:val="continue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7" w:lineRule="auto"/>
              <w:rPr>
                <w:highlight w:val="none"/>
              </w:rPr>
            </w:pPr>
          </w:p>
          <w:p>
            <w:pPr>
              <w:spacing w:line="308" w:lineRule="auto"/>
              <w:rPr>
                <w:highlight w:val="none"/>
              </w:rPr>
            </w:pPr>
          </w:p>
          <w:p>
            <w:pPr>
              <w:spacing w:line="308" w:lineRule="auto"/>
              <w:rPr>
                <w:highlight w:val="none"/>
              </w:rPr>
            </w:pPr>
          </w:p>
          <w:p>
            <w:pPr>
              <w:spacing w:before="68" w:line="312" w:lineRule="exact"/>
              <w:ind w:left="227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8"/>
                <w:position w:val="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竞赛类比赛获奖</w:t>
            </w:r>
          </w:p>
        </w:tc>
        <w:tc>
          <w:tcPr>
            <w:tcW w:w="184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before="208" w:line="219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highlight w:val="none"/>
              </w:rPr>
              <w:t>国际重大赛事</w:t>
            </w:r>
          </w:p>
        </w:tc>
        <w:tc>
          <w:tcPr>
            <w:tcW w:w="708" w:type="dxa"/>
          </w:tcPr>
          <w:p>
            <w:pPr>
              <w:spacing w:before="246" w:line="186" w:lineRule="auto"/>
              <w:ind w:left="188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1"/>
                <w:highlight w:val="none"/>
              </w:rPr>
              <w:t>40</w:t>
            </w:r>
          </w:p>
        </w:tc>
        <w:tc>
          <w:tcPr>
            <w:tcW w:w="1985" w:type="dxa"/>
          </w:tcPr>
          <w:p>
            <w:pPr>
              <w:spacing w:before="208" w:line="222" w:lineRule="auto"/>
              <w:ind w:left="63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 xml:space="preserve">/M  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>M&lt;10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)</w:t>
            </w:r>
          </w:p>
        </w:tc>
        <w:tc>
          <w:tcPr>
            <w:tcW w:w="1134" w:type="dxa"/>
          </w:tcPr>
          <w:p>
            <w:pPr>
              <w:spacing w:before="246" w:line="186" w:lineRule="auto"/>
              <w:ind w:left="60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  <w:t>1</w:t>
            </w:r>
          </w:p>
        </w:tc>
        <w:tc>
          <w:tcPr>
            <w:tcW w:w="2482" w:type="dxa"/>
            <w:gridSpan w:val="2"/>
          </w:tcPr>
          <w:p>
            <w:pPr>
              <w:spacing w:before="242" w:line="190" w:lineRule="auto"/>
              <w:ind w:left="1314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5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4"/>
                <w:highlight w:val="none"/>
              </w:rPr>
              <w:t>/N</w:t>
            </w:r>
          </w:p>
        </w:tc>
        <w:tc>
          <w:tcPr>
            <w:tcW w:w="4605" w:type="dxa"/>
          </w:tcPr>
          <w:p>
            <w:pPr>
              <w:spacing w:before="52" w:line="247" w:lineRule="auto"/>
              <w:ind w:left="1383" w:right="117" w:hanging="1257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10"/>
                <w:highlight w:val="none"/>
              </w:rPr>
              <w:t>指</w:t>
            </w:r>
            <w:r>
              <w:rPr>
                <w:rFonts w:ascii="宋体" w:hAnsi="宋体" w:eastAsia="宋体" w:cs="宋体"/>
                <w:spacing w:val="5"/>
                <w:highlight w:val="none"/>
              </w:rPr>
              <w:t>奥运会、国际联赛、国际锦标赛(需全</w:t>
            </w:r>
            <w:r>
              <w:rPr>
                <w:rFonts w:ascii="宋体" w:hAnsi="宋体" w:eastAsia="宋体" w:cs="宋体"/>
                <w:spacing w:val="-4"/>
                <w:highlight w:val="none"/>
              </w:rPr>
              <w:t>运</w:t>
            </w:r>
            <w:r>
              <w:rPr>
                <w:rFonts w:hint="eastAsia" w:ascii="宋体" w:hAnsi="宋体" w:eastAsia="宋体" w:cs="宋体"/>
                <w:spacing w:val="-4"/>
                <w:highlight w:val="none"/>
              </w:rPr>
              <w:t>会</w:t>
            </w:r>
            <w:r>
              <w:rPr>
                <w:rFonts w:ascii="宋体" w:hAnsi="宋体" w:eastAsia="宋体" w:cs="宋体"/>
                <w:spacing w:val="-3"/>
                <w:highlight w:val="none"/>
              </w:rPr>
              <w:t>设项项目)</w:t>
            </w:r>
          </w:p>
        </w:tc>
        <w:tc>
          <w:tcPr>
            <w:tcW w:w="2410" w:type="dxa"/>
          </w:tcPr>
          <w:p>
            <w:pPr>
              <w:spacing w:before="52" w:line="247" w:lineRule="auto"/>
              <w:ind w:left="1383" w:right="117" w:hanging="1257"/>
              <w:rPr>
                <w:rFonts w:hint="eastAsia" w:ascii="宋体" w:hAnsi="宋体" w:eastAsia="宋体" w:cs="宋体"/>
                <w:spacing w:val="10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before="209" w:line="219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7"/>
                <w:highlight w:val="none"/>
              </w:rPr>
              <w:t>国</w:t>
            </w:r>
            <w:r>
              <w:rPr>
                <w:rFonts w:ascii="宋体" w:hAnsi="宋体" w:eastAsia="宋体" w:cs="宋体"/>
                <w:spacing w:val="-5"/>
                <w:highlight w:val="none"/>
              </w:rPr>
              <w:t>内</w:t>
            </w:r>
            <w:r>
              <w:rPr>
                <w:rFonts w:hint="eastAsia" w:ascii="宋体" w:hAnsi="宋体" w:eastAsia="宋体" w:cs="宋体"/>
                <w:spacing w:val="-5"/>
                <w:highlight w:val="none"/>
              </w:rPr>
              <w:t>一类赛</w:t>
            </w:r>
            <w:r>
              <w:rPr>
                <w:rFonts w:ascii="宋体" w:hAnsi="宋体" w:eastAsia="宋体" w:cs="宋体"/>
                <w:spacing w:val="-5"/>
                <w:highlight w:val="none"/>
              </w:rPr>
              <w:t>事</w:t>
            </w:r>
          </w:p>
        </w:tc>
        <w:tc>
          <w:tcPr>
            <w:tcW w:w="708" w:type="dxa"/>
          </w:tcPr>
          <w:p>
            <w:pPr>
              <w:spacing w:before="246" w:line="186" w:lineRule="auto"/>
              <w:ind w:left="246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3"/>
                <w:highlight w:val="none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>0</w:t>
            </w:r>
          </w:p>
        </w:tc>
        <w:tc>
          <w:tcPr>
            <w:tcW w:w="1985" w:type="dxa"/>
          </w:tcPr>
          <w:p>
            <w:pPr>
              <w:spacing w:before="208" w:line="222" w:lineRule="auto"/>
              <w:ind w:left="683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highlight w:val="none"/>
              </w:rPr>
              <w:t>1/</w:t>
            </w: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3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>M&lt;7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)</w:t>
            </w:r>
          </w:p>
        </w:tc>
        <w:tc>
          <w:tcPr>
            <w:tcW w:w="1134" w:type="dxa"/>
          </w:tcPr>
          <w:p>
            <w:pPr>
              <w:spacing w:before="247" w:line="186" w:lineRule="auto"/>
              <w:ind w:left="60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  <w:t>1</w:t>
            </w:r>
          </w:p>
        </w:tc>
        <w:tc>
          <w:tcPr>
            <w:tcW w:w="2482" w:type="dxa"/>
            <w:gridSpan w:val="2"/>
          </w:tcPr>
          <w:p>
            <w:pPr>
              <w:spacing w:before="242" w:line="190" w:lineRule="auto"/>
              <w:ind w:left="1314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5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4"/>
                <w:highlight w:val="none"/>
              </w:rPr>
              <w:t>/N</w:t>
            </w:r>
          </w:p>
        </w:tc>
        <w:tc>
          <w:tcPr>
            <w:tcW w:w="4605" w:type="dxa"/>
            <w:tcBorders>
              <w:bottom w:val="single" w:color="auto" w:sz="4" w:space="0"/>
            </w:tcBorders>
          </w:tcPr>
          <w:p>
            <w:pPr>
              <w:spacing w:before="53" w:line="246" w:lineRule="auto"/>
              <w:ind w:left="1277" w:right="117" w:hanging="1151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10"/>
                <w:highlight w:val="none"/>
              </w:rPr>
              <w:t>指</w:t>
            </w:r>
            <w:r>
              <w:rPr>
                <w:rFonts w:ascii="宋体" w:hAnsi="宋体" w:eastAsia="宋体" w:cs="宋体"/>
                <w:spacing w:val="5"/>
                <w:highlight w:val="none"/>
              </w:rPr>
              <w:t>全运会、全国联赛、全国锦标赛(需全</w:t>
            </w:r>
            <w:r>
              <w:rPr>
                <w:rFonts w:ascii="宋体" w:hAnsi="宋体" w:eastAsia="宋体" w:cs="宋体"/>
                <w:spacing w:val="-4"/>
                <w:highlight w:val="none"/>
              </w:rPr>
              <w:t>运会</w:t>
            </w:r>
            <w:r>
              <w:rPr>
                <w:rFonts w:ascii="宋体" w:hAnsi="宋体" w:eastAsia="宋体" w:cs="宋体"/>
                <w:spacing w:val="-3"/>
                <w:highlight w:val="none"/>
              </w:rPr>
              <w:t>设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项项目)</w:t>
            </w:r>
            <w:r>
              <w:rPr>
                <w:rFonts w:hint="eastAsia" w:ascii="宋体" w:hAnsi="宋体" w:eastAsia="宋体" w:cs="宋体"/>
                <w:spacing w:val="-2"/>
                <w:highlight w:val="none"/>
              </w:rPr>
              <w:t>，</w:t>
            </w:r>
          </w:p>
        </w:tc>
        <w:tc>
          <w:tcPr>
            <w:tcW w:w="2410" w:type="dxa"/>
            <w:tcBorders>
              <w:bottom w:val="single" w:color="auto" w:sz="4" w:space="0"/>
            </w:tcBorders>
          </w:tcPr>
          <w:p>
            <w:pPr>
              <w:spacing w:before="53" w:line="246" w:lineRule="auto"/>
              <w:ind w:left="1277" w:right="117" w:hanging="1151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207" w:line="222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8"/>
                <w:highlight w:val="none"/>
              </w:rPr>
              <w:t>国</w:t>
            </w:r>
            <w:r>
              <w:rPr>
                <w:rFonts w:ascii="宋体" w:hAnsi="宋体" w:eastAsia="宋体" w:cs="宋体"/>
                <w:spacing w:val="-7"/>
                <w:highlight w:val="none"/>
              </w:rPr>
              <w:t>际</w:t>
            </w:r>
            <w:r>
              <w:rPr>
                <w:rFonts w:hint="eastAsia" w:ascii="宋体" w:hAnsi="宋体" w:eastAsia="宋体" w:cs="宋体"/>
                <w:spacing w:val="-7"/>
                <w:highlight w:val="none"/>
              </w:rPr>
              <w:t>其他赛事</w:t>
            </w:r>
          </w:p>
        </w:tc>
        <w:tc>
          <w:tcPr>
            <w:tcW w:w="708" w:type="dxa"/>
          </w:tcPr>
          <w:p>
            <w:pPr>
              <w:spacing w:before="245" w:line="186" w:lineRule="auto"/>
              <w:ind w:left="24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3"/>
                <w:highlight w:val="none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>0</w:t>
            </w:r>
          </w:p>
        </w:tc>
        <w:tc>
          <w:tcPr>
            <w:tcW w:w="1985" w:type="dxa"/>
          </w:tcPr>
          <w:p>
            <w:pPr>
              <w:spacing w:before="207" w:line="222" w:lineRule="auto"/>
              <w:ind w:left="683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highlight w:val="none"/>
              </w:rPr>
              <w:t>1/</w:t>
            </w: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3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2"/>
                <w:highlight w:val="none"/>
              </w:rPr>
              <w:t>M&lt;4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)</w:t>
            </w:r>
          </w:p>
        </w:tc>
        <w:tc>
          <w:tcPr>
            <w:tcW w:w="1134" w:type="dxa"/>
          </w:tcPr>
          <w:p>
            <w:pPr>
              <w:spacing w:before="245" w:line="186" w:lineRule="auto"/>
              <w:ind w:left="60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  <w:t>1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</w:tcPr>
          <w:p>
            <w:pPr>
              <w:spacing w:before="241" w:line="190" w:lineRule="auto"/>
              <w:ind w:left="1314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5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4"/>
                <w:highlight w:val="none"/>
              </w:rPr>
              <w:t>/N</w:t>
            </w:r>
          </w:p>
        </w:tc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9" w:line="218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1"/>
                <w:highlight w:val="none"/>
              </w:rPr>
              <w:t>指非全运会设项项目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9" w:line="218" w:lineRule="auto"/>
              <w:jc w:val="center"/>
              <w:rPr>
                <w:rFonts w:hint="eastAsia" w:ascii="宋体" w:hAnsi="宋体" w:eastAsia="宋体" w:cs="宋体"/>
                <w:spacing w:val="-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7" w:line="219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8"/>
                <w:highlight w:val="none"/>
              </w:rPr>
              <w:t>国</w:t>
            </w:r>
            <w:r>
              <w:rPr>
                <w:rFonts w:ascii="宋体" w:hAnsi="宋体" w:eastAsia="宋体" w:cs="宋体"/>
                <w:spacing w:val="-7"/>
                <w:highlight w:val="none"/>
              </w:rPr>
              <w:t>内</w:t>
            </w:r>
            <w:r>
              <w:rPr>
                <w:rFonts w:hint="eastAsia" w:ascii="宋体" w:hAnsi="宋体" w:eastAsia="宋体" w:cs="宋体"/>
                <w:spacing w:val="-7"/>
                <w:highlight w:val="none"/>
              </w:rPr>
              <w:t>二类赛事</w:t>
            </w:r>
          </w:p>
        </w:tc>
        <w:tc>
          <w:tcPr>
            <w:tcW w:w="708" w:type="dxa"/>
            <w:tcBorders>
              <w:left w:val="single" w:color="auto" w:sz="4" w:space="0"/>
            </w:tcBorders>
          </w:tcPr>
          <w:p>
            <w:pPr>
              <w:spacing w:before="245" w:line="186" w:lineRule="auto"/>
              <w:ind w:left="261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6"/>
                <w:highlight w:val="none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6"/>
                <w:highlight w:val="none"/>
              </w:rPr>
              <w:t>0</w:t>
            </w:r>
          </w:p>
        </w:tc>
        <w:tc>
          <w:tcPr>
            <w:tcW w:w="1985" w:type="dxa"/>
          </w:tcPr>
          <w:p>
            <w:pPr>
              <w:spacing w:before="207" w:line="222" w:lineRule="auto"/>
              <w:ind w:left="804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highlight w:val="none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highlight w:val="none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3"/>
                <w:highlight w:val="none"/>
              </w:rPr>
              <w:t>M=1</w:t>
            </w:r>
            <w:r>
              <w:rPr>
                <w:rFonts w:ascii="宋体" w:hAnsi="宋体" w:eastAsia="宋体" w:cs="宋体"/>
                <w:spacing w:val="-3"/>
                <w:highlight w:val="none"/>
              </w:rPr>
              <w:t>)</w:t>
            </w:r>
          </w:p>
        </w:tc>
        <w:tc>
          <w:tcPr>
            <w:tcW w:w="1134" w:type="dxa"/>
          </w:tcPr>
          <w:p>
            <w:pPr>
              <w:spacing w:before="246" w:line="186" w:lineRule="auto"/>
              <w:ind w:left="60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  <w:t>1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</w:tcPr>
          <w:p>
            <w:pPr>
              <w:spacing w:before="241" w:line="190" w:lineRule="auto"/>
              <w:ind w:left="1314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5"/>
                <w:highlight w:val="none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4"/>
                <w:highlight w:val="none"/>
              </w:rPr>
              <w:t>/N</w:t>
            </w:r>
          </w:p>
        </w:tc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包含省届</w:t>
            </w:r>
            <w:r>
              <w:rPr>
                <w:rFonts w:hint="eastAsia" w:eastAsia="宋体"/>
                <w:highlight w:val="none"/>
              </w:rPr>
              <w:t>运动</w:t>
            </w:r>
            <w:r>
              <w:rPr>
                <w:rFonts w:hint="eastAsia"/>
                <w:highlight w:val="none"/>
              </w:rPr>
              <w:t>会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left="210" w:leftChars="100"/>
              <w:rPr>
                <w:rFonts w:hint="eastAsia" w:ascii="宋体" w:hAnsi="宋体" w:eastAsia="宋体" w:cs="宋体"/>
                <w:spacing w:val="-8"/>
                <w:position w:val="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ind w:left="210" w:leftChars="100"/>
              <w:rPr>
                <w:rFonts w:hint="eastAsia" w:ascii="宋体" w:hAnsi="宋体" w:eastAsia="宋体" w:cs="宋体"/>
                <w:spacing w:val="-8"/>
                <w:position w:val="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ind w:left="210" w:leftChars="100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spacing w:val="-8"/>
                <w:position w:val="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科技创新类比赛获奖</w:t>
            </w: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7" w:line="219" w:lineRule="auto"/>
              <w:jc w:val="center"/>
              <w:rPr>
                <w:rFonts w:hint="eastAsia" w:ascii="宋体" w:hAnsi="宋体" w:eastAsia="宋体" w:cs="宋体"/>
                <w:spacing w:val="-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8"/>
                <w:highlight w:val="none"/>
              </w:rPr>
              <w:t>国家级</w:t>
            </w:r>
          </w:p>
        </w:tc>
        <w:tc>
          <w:tcPr>
            <w:tcW w:w="708" w:type="dxa"/>
            <w:tcBorders>
              <w:left w:val="single" w:color="auto" w:sz="4" w:space="0"/>
            </w:tcBorders>
          </w:tcPr>
          <w:p>
            <w:pPr>
              <w:spacing w:before="245" w:line="186" w:lineRule="auto"/>
              <w:ind w:left="261"/>
              <w:rPr>
                <w:rFonts w:ascii="Times New Roman" w:hAnsi="Times New Roman" w:cs="Times New Roman" w:eastAsiaTheme="minorEastAsia"/>
                <w:spacing w:val="-6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6"/>
                <w:highlight w:val="none"/>
              </w:rPr>
              <w:t>240</w:t>
            </w:r>
          </w:p>
        </w:tc>
        <w:tc>
          <w:tcPr>
            <w:tcW w:w="1985" w:type="dxa"/>
          </w:tcPr>
          <w:p>
            <w:pPr>
              <w:spacing w:before="207" w:line="222" w:lineRule="auto"/>
              <w:ind w:firstLine="606" w:firstLineChars="300"/>
              <w:rPr>
                <w:rFonts w:hint="eastAsia" w:ascii="Times New Roman" w:hAnsi="Times New Roman" w:cs="Times New Roman" w:eastAsiaTheme="minorEastAsia"/>
                <w:spacing w:val="-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highlight w:val="none"/>
              </w:rPr>
              <w:t>1/M  (M&lt;</w:t>
            </w:r>
            <w:r>
              <w:rPr>
                <w:rFonts w:hint="eastAsia" w:ascii="Times New Roman" w:hAnsi="Times New Roman" w:cs="Times New Roman" w:eastAsiaTheme="minorEastAsia"/>
                <w:spacing w:val="-4"/>
                <w:highlight w:val="none"/>
              </w:rPr>
              <w:t>4)</w:t>
            </w:r>
          </w:p>
        </w:tc>
        <w:tc>
          <w:tcPr>
            <w:tcW w:w="1134" w:type="dxa"/>
          </w:tcPr>
          <w:p>
            <w:pPr>
              <w:spacing w:before="246" w:line="186" w:lineRule="auto"/>
              <w:ind w:left="605"/>
              <w:rPr>
                <w:rFonts w:hint="eastAsia"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1</w:t>
            </w:r>
          </w:p>
        </w:tc>
        <w:tc>
          <w:tcPr>
            <w:tcW w:w="1266" w:type="dxa"/>
            <w:tcBorders>
              <w:right w:val="single" w:color="auto" w:sz="4" w:space="0"/>
            </w:tcBorders>
          </w:tcPr>
          <w:p>
            <w:pPr>
              <w:spacing w:before="241" w:line="190" w:lineRule="auto"/>
              <w:ind w:left="1314"/>
              <w:rPr>
                <w:rFonts w:ascii="Times New Roman" w:hAnsi="Times New Roman" w:eastAsia="Times New Roman" w:cs="Times New Roman"/>
                <w:spacing w:val="-5"/>
                <w:highlight w:val="none"/>
              </w:rPr>
            </w:pPr>
          </w:p>
          <w:p>
            <w:pPr>
              <w:rPr>
                <w:rFonts w:hint="eastAsia"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主持人0.5</w:t>
            </w:r>
          </w:p>
        </w:tc>
        <w:tc>
          <w:tcPr>
            <w:tcW w:w="1216" w:type="dxa"/>
            <w:tcBorders>
              <w:right w:val="single" w:color="auto" w:sz="4" w:space="0"/>
            </w:tcBorders>
          </w:tcPr>
          <w:p>
            <w:pPr>
              <w:spacing w:before="241" w:line="190" w:lineRule="auto"/>
              <w:ind w:left="1314"/>
              <w:rPr>
                <w:rFonts w:ascii="Times New Roman" w:hAnsi="Times New Roman" w:eastAsia="Times New Roman" w:cs="Times New Roman"/>
                <w:spacing w:val="-5"/>
                <w:highlight w:val="none"/>
              </w:rPr>
            </w:pPr>
          </w:p>
          <w:p>
            <w:pPr>
              <w:rPr>
                <w:rFonts w:hint="eastAsia"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0.5/(N-1)</w:t>
            </w:r>
          </w:p>
        </w:tc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中国国际大学生创新创业大赛</w:t>
            </w:r>
          </w:p>
          <w:p>
            <w:pPr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“</w:t>
            </w:r>
            <w:r>
              <w:rPr>
                <w:rFonts w:hint="eastAsia" w:ascii="宋体" w:hAnsi="宋体" w:eastAsia="宋体" w:cs="宋体"/>
                <w:highlight w:val="none"/>
              </w:rPr>
              <w:t>挑战杯</w:t>
            </w:r>
            <w:r>
              <w:rPr>
                <w:highlight w:val="none"/>
              </w:rPr>
              <w:t>”</w:t>
            </w: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全国</w:t>
            </w:r>
            <w:r>
              <w:rPr>
                <w:rFonts w:hint="eastAsia" w:ascii="宋体" w:hAnsi="宋体" w:eastAsia="宋体" w:cs="宋体"/>
                <w:highlight w:val="none"/>
              </w:rPr>
              <w:t>大学生</w:t>
            </w: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课外学术科技作品竞赛</w:t>
            </w:r>
          </w:p>
          <w:p>
            <w:pPr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highlight w:val="none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创青春</w:t>
            </w:r>
            <w:r>
              <w:rPr>
                <w:rFonts w:ascii="宋体" w:hAnsi="宋体" w:eastAsia="宋体" w:cs="宋体"/>
                <w:highlight w:val="none"/>
              </w:rPr>
              <w:t>”</w:t>
            </w: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中国</w:t>
            </w:r>
            <w:r>
              <w:rPr>
                <w:rFonts w:ascii="宋体" w:hAnsi="宋体" w:eastAsia="宋体" w:cs="宋体"/>
                <w:highlight w:val="none"/>
              </w:rPr>
              <w:t>大</w:t>
            </w:r>
            <w:r>
              <w:rPr>
                <w:rFonts w:eastAsiaTheme="minorEastAsia"/>
                <w:highlight w:val="none"/>
              </w:rPr>
              <w:t>学生创业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>计划大赛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7" w:line="219" w:lineRule="auto"/>
              <w:jc w:val="center"/>
              <w:rPr>
                <w:rFonts w:hint="eastAsia" w:ascii="宋体" w:hAnsi="宋体" w:eastAsia="宋体" w:cs="宋体"/>
                <w:spacing w:val="-8"/>
                <w:position w:val="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8"/>
                <w:highlight w:val="none"/>
              </w:rPr>
              <w:t>省部级</w:t>
            </w:r>
          </w:p>
        </w:tc>
        <w:tc>
          <w:tcPr>
            <w:tcW w:w="708" w:type="dxa"/>
            <w:tcBorders>
              <w:left w:val="single" w:color="auto" w:sz="4" w:space="0"/>
            </w:tcBorders>
          </w:tcPr>
          <w:p>
            <w:pPr>
              <w:spacing w:before="245" w:line="186" w:lineRule="auto"/>
              <w:ind w:left="261"/>
              <w:rPr>
                <w:rFonts w:ascii="Times New Roman" w:hAnsi="Times New Roman" w:cs="Times New Roman" w:eastAsiaTheme="minorEastAsia"/>
                <w:spacing w:val="-6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6"/>
                <w:highlight w:val="none"/>
              </w:rPr>
              <w:t>80</w:t>
            </w:r>
          </w:p>
        </w:tc>
        <w:tc>
          <w:tcPr>
            <w:tcW w:w="1985" w:type="dxa"/>
          </w:tcPr>
          <w:p>
            <w:pPr>
              <w:spacing w:before="207" w:line="222" w:lineRule="auto"/>
              <w:ind w:firstLine="505" w:firstLineChars="250"/>
              <w:rPr>
                <w:rFonts w:ascii="Times New Roman" w:hAnsi="Times New Roman" w:eastAsia="Times New Roman" w:cs="Times New Roman"/>
                <w:spacing w:val="-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highlight w:val="none"/>
              </w:rPr>
              <w:t>1/M  (M&lt;</w:t>
            </w:r>
            <w:r>
              <w:rPr>
                <w:rFonts w:hint="eastAsia" w:ascii="Times New Roman" w:hAnsi="Times New Roman" w:cs="Times New Roman" w:eastAsiaTheme="minorEastAsia"/>
                <w:spacing w:val="-4"/>
                <w:highlight w:val="none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4"/>
                <w:highlight w:val="none"/>
              </w:rPr>
              <w:t>)</w:t>
            </w:r>
          </w:p>
        </w:tc>
        <w:tc>
          <w:tcPr>
            <w:tcW w:w="1134" w:type="dxa"/>
          </w:tcPr>
          <w:p>
            <w:pPr>
              <w:spacing w:before="246" w:line="186" w:lineRule="auto"/>
              <w:ind w:left="605"/>
              <w:rPr>
                <w:rFonts w:hint="eastAsia"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1</w:t>
            </w:r>
          </w:p>
        </w:tc>
        <w:tc>
          <w:tcPr>
            <w:tcW w:w="1266" w:type="dxa"/>
            <w:tcBorders>
              <w:right w:val="single" w:color="auto" w:sz="4" w:space="0"/>
            </w:tcBorders>
          </w:tcPr>
          <w:p>
            <w:pPr>
              <w:spacing w:before="241" w:line="190" w:lineRule="auto"/>
              <w:ind w:left="1314"/>
              <w:rPr>
                <w:rFonts w:ascii="Times New Roman" w:hAnsi="Times New Roman" w:eastAsia="Times New Roman" w:cs="Times New Roman"/>
                <w:spacing w:val="-5"/>
                <w:highlight w:val="none"/>
              </w:rPr>
            </w:pPr>
          </w:p>
          <w:p>
            <w:pPr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主持人0.5</w:t>
            </w:r>
          </w:p>
        </w:tc>
        <w:tc>
          <w:tcPr>
            <w:tcW w:w="1216" w:type="dxa"/>
            <w:tcBorders>
              <w:right w:val="single" w:color="auto" w:sz="4" w:space="0"/>
            </w:tcBorders>
          </w:tcPr>
          <w:p>
            <w:pPr>
              <w:spacing w:before="241" w:line="190" w:lineRule="auto"/>
              <w:ind w:left="1314"/>
              <w:rPr>
                <w:rFonts w:ascii="Times New Roman" w:hAnsi="Times New Roman" w:eastAsia="Times New Roman" w:cs="Times New Roman"/>
                <w:spacing w:val="-5"/>
                <w:highlight w:val="none"/>
              </w:rPr>
            </w:pPr>
          </w:p>
          <w:p>
            <w:pPr>
              <w:rPr>
                <w:rFonts w:hint="eastAsia"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0.5/(N-1)</w:t>
            </w:r>
          </w:p>
        </w:tc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中国国际大学生创新创业大赛</w:t>
            </w:r>
          </w:p>
          <w:p>
            <w:pPr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“</w:t>
            </w:r>
            <w:r>
              <w:rPr>
                <w:rFonts w:hint="eastAsia" w:ascii="宋体" w:hAnsi="宋体" w:eastAsia="宋体" w:cs="宋体"/>
                <w:highlight w:val="none"/>
              </w:rPr>
              <w:t>挑战杯</w:t>
            </w:r>
            <w:r>
              <w:rPr>
                <w:highlight w:val="none"/>
              </w:rPr>
              <w:t>”</w:t>
            </w: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全国</w:t>
            </w:r>
            <w:r>
              <w:rPr>
                <w:rFonts w:hint="eastAsia" w:ascii="宋体" w:hAnsi="宋体" w:eastAsia="宋体" w:cs="宋体"/>
                <w:highlight w:val="none"/>
              </w:rPr>
              <w:t>大学生</w:t>
            </w: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课外学术科技作品竞赛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ascii="宋体" w:hAnsi="宋体" w:eastAsia="宋体" w:cs="宋体"/>
                <w:highlight w:val="none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创青春</w:t>
            </w:r>
            <w:r>
              <w:rPr>
                <w:rFonts w:ascii="宋体" w:hAnsi="宋体" w:eastAsia="宋体" w:cs="宋体"/>
                <w:highlight w:val="none"/>
              </w:rPr>
              <w:t>”</w:t>
            </w: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中国</w:t>
            </w:r>
            <w:r>
              <w:rPr>
                <w:rFonts w:ascii="宋体" w:hAnsi="宋体" w:eastAsia="宋体" w:cs="宋体"/>
                <w:highlight w:val="none"/>
              </w:rPr>
              <w:t>大</w:t>
            </w:r>
            <w:r>
              <w:rPr>
                <w:rFonts w:eastAsiaTheme="minorEastAsia"/>
                <w:highlight w:val="none"/>
              </w:rPr>
              <w:t>学生创业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>计划大赛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59" w:lineRule="auto"/>
              <w:rPr>
                <w:highlight w:val="none"/>
              </w:rPr>
            </w:pPr>
          </w:p>
          <w:p>
            <w:pPr>
              <w:spacing w:line="259" w:lineRule="auto"/>
              <w:rPr>
                <w:highlight w:val="none"/>
              </w:rPr>
            </w:pPr>
          </w:p>
          <w:p>
            <w:pPr>
              <w:spacing w:line="259" w:lineRule="auto"/>
              <w:rPr>
                <w:highlight w:val="none"/>
              </w:rPr>
            </w:pPr>
          </w:p>
          <w:p>
            <w:pPr>
              <w:spacing w:line="259" w:lineRule="auto"/>
              <w:rPr>
                <w:highlight w:val="none"/>
              </w:rPr>
            </w:pPr>
          </w:p>
          <w:p>
            <w:pPr>
              <w:spacing w:before="68" w:line="312" w:lineRule="exact"/>
              <w:ind w:left="208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position w:val="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</w:t>
            </w:r>
            <w:r>
              <w:rPr>
                <w:rFonts w:ascii="宋体" w:hAnsi="宋体" w:eastAsia="宋体" w:cs="宋体"/>
                <w:spacing w:val="-2"/>
                <w:position w:val="7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生</w:t>
            </w:r>
          </w:p>
          <w:p>
            <w:pPr>
              <w:spacing w:line="219" w:lineRule="auto"/>
              <w:ind w:left="206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3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</w:t>
            </w: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作</w:t>
            </w:r>
          </w:p>
        </w:tc>
        <w:tc>
          <w:tcPr>
            <w:tcW w:w="375" w:type="dxa"/>
            <w:vMerge w:val="restart"/>
            <w:tcBorders>
              <w:top w:val="single" w:color="auto" w:sz="4" w:space="0"/>
            </w:tcBorders>
          </w:tcPr>
          <w:p>
            <w:pPr>
              <w:spacing w:before="209" w:line="219" w:lineRule="auto"/>
              <w:ind w:left="163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highlight w:val="none"/>
              </w:rPr>
              <w:t>学生获奖</w:t>
            </w: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53" w:line="220" w:lineRule="auto"/>
              <w:ind w:left="248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8"/>
                <w:highlight w:val="none"/>
              </w:rPr>
              <w:t>国</w:t>
            </w:r>
            <w:r>
              <w:rPr>
                <w:rFonts w:ascii="宋体" w:hAnsi="宋体" w:eastAsia="宋体" w:cs="宋体"/>
                <w:spacing w:val="-6"/>
                <w:highlight w:val="none"/>
              </w:rPr>
              <w:t>家级</w:t>
            </w:r>
          </w:p>
        </w:tc>
        <w:tc>
          <w:tcPr>
            <w:tcW w:w="708" w:type="dxa"/>
          </w:tcPr>
          <w:p>
            <w:pPr>
              <w:spacing w:before="91" w:line="186" w:lineRule="auto"/>
              <w:ind w:left="245"/>
              <w:rPr>
                <w:rFonts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3"/>
                <w:highlight w:val="none"/>
              </w:rPr>
              <w:t>80</w:t>
            </w:r>
          </w:p>
        </w:tc>
        <w:tc>
          <w:tcPr>
            <w:tcW w:w="1985" w:type="dxa"/>
          </w:tcPr>
          <w:p>
            <w:pPr>
              <w:spacing w:before="91" w:line="186" w:lineRule="auto"/>
              <w:ind w:left="1219"/>
              <w:rPr>
                <w:rFonts w:hint="eastAsia"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-</w:t>
            </w:r>
          </w:p>
        </w:tc>
        <w:tc>
          <w:tcPr>
            <w:tcW w:w="1134" w:type="dxa"/>
          </w:tcPr>
          <w:p>
            <w:pPr>
              <w:spacing w:before="91" w:line="186" w:lineRule="auto"/>
              <w:ind w:left="604"/>
              <w:rPr>
                <w:rFonts w:hint="eastAsia"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-</w:t>
            </w:r>
          </w:p>
        </w:tc>
        <w:tc>
          <w:tcPr>
            <w:tcW w:w="1266" w:type="dxa"/>
          </w:tcPr>
          <w:p>
            <w:pPr>
              <w:spacing w:before="178" w:line="137" w:lineRule="exact"/>
              <w:ind w:left="69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highlight w:val="none"/>
              </w:rPr>
              <w:t>-</w:t>
            </w:r>
          </w:p>
        </w:tc>
        <w:tc>
          <w:tcPr>
            <w:tcW w:w="1216" w:type="dxa"/>
          </w:tcPr>
          <w:p>
            <w:pPr>
              <w:spacing w:before="178" w:line="137" w:lineRule="exact"/>
              <w:ind w:left="696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highlight w:val="none"/>
              </w:rPr>
              <w:t>-</w:t>
            </w:r>
          </w:p>
        </w:tc>
        <w:tc>
          <w:tcPr>
            <w:tcW w:w="4605" w:type="dxa"/>
            <w:vMerge w:val="restart"/>
            <w:tcBorders>
              <w:top w:val="single" w:color="auto" w:sz="4" w:space="0"/>
            </w:tcBorders>
          </w:tcPr>
          <w:p>
            <w:pPr>
              <w:spacing w:before="209" w:line="218" w:lineRule="auto"/>
              <w:ind w:left="630" w:leftChars="30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highlight w:val="none"/>
              </w:rPr>
              <w:t>党、团、青、学干部</w:t>
            </w:r>
            <w:r>
              <w:rPr>
                <w:rFonts w:hint="eastAsia" w:ascii="宋体" w:hAnsi="宋体" w:eastAsia="宋体" w:cs="宋体"/>
                <w:spacing w:val="-2"/>
                <w:highlight w:val="none"/>
              </w:rPr>
              <w:t>等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个人</w:t>
            </w:r>
            <w:r>
              <w:rPr>
                <w:rFonts w:hint="eastAsia" w:ascii="宋体" w:hAnsi="宋体" w:eastAsia="宋体" w:cs="宋体"/>
                <w:spacing w:val="-2"/>
                <w:highlight w:val="none"/>
              </w:rPr>
              <w:t>奖项</w:t>
            </w:r>
          </w:p>
        </w:tc>
        <w:tc>
          <w:tcPr>
            <w:tcW w:w="2410" w:type="dxa"/>
            <w:vMerge w:val="restart"/>
            <w:tcBorders>
              <w:top w:val="single" w:color="auto" w:sz="4" w:space="0"/>
            </w:tcBorders>
          </w:tcPr>
          <w:p>
            <w:pPr>
              <w:spacing w:before="209" w:line="219" w:lineRule="auto"/>
              <w:ind w:left="1699"/>
              <w:rPr>
                <w:rFonts w:hint="eastAsia" w:ascii="宋体" w:hAnsi="宋体" w:eastAsia="宋体" w:cs="宋体"/>
                <w:spacing w:val="-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375" w:type="dxa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</w:tcBorders>
          </w:tcPr>
          <w:p>
            <w:pPr>
              <w:spacing w:before="54" w:line="219" w:lineRule="auto"/>
              <w:ind w:left="232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highlight w:val="none"/>
              </w:rPr>
              <w:t>省</w:t>
            </w:r>
            <w:r>
              <w:rPr>
                <w:rFonts w:ascii="宋体" w:hAnsi="宋体" w:eastAsia="宋体" w:cs="宋体"/>
                <w:spacing w:val="-3"/>
                <w:highlight w:val="none"/>
              </w:rPr>
              <w:t>部</w:t>
            </w:r>
            <w:r>
              <w:rPr>
                <w:rFonts w:ascii="宋体" w:hAnsi="宋体" w:eastAsia="宋体" w:cs="宋体"/>
                <w:spacing w:val="-2"/>
                <w:highlight w:val="none"/>
              </w:rPr>
              <w:t>级</w:t>
            </w:r>
          </w:p>
        </w:tc>
        <w:tc>
          <w:tcPr>
            <w:tcW w:w="708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50</w:t>
            </w:r>
          </w:p>
        </w:tc>
        <w:tc>
          <w:tcPr>
            <w:tcW w:w="1985" w:type="dxa"/>
          </w:tcPr>
          <w:p>
            <w:pPr>
              <w:spacing w:before="92" w:line="186" w:lineRule="auto"/>
              <w:ind w:left="1219"/>
              <w:rPr>
                <w:rFonts w:hint="eastAsia"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-</w:t>
            </w:r>
          </w:p>
        </w:tc>
        <w:tc>
          <w:tcPr>
            <w:tcW w:w="1134" w:type="dxa"/>
          </w:tcPr>
          <w:p>
            <w:pPr>
              <w:spacing w:before="92" w:line="186" w:lineRule="auto"/>
              <w:ind w:left="604"/>
              <w:rPr>
                <w:rFonts w:hint="eastAsia"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-</w:t>
            </w:r>
          </w:p>
        </w:tc>
        <w:tc>
          <w:tcPr>
            <w:tcW w:w="1266" w:type="dxa"/>
          </w:tcPr>
          <w:p>
            <w:pPr>
              <w:spacing w:before="179" w:line="138" w:lineRule="exact"/>
              <w:ind w:left="695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highlight w:val="none"/>
              </w:rPr>
              <w:t>-</w:t>
            </w:r>
          </w:p>
        </w:tc>
        <w:tc>
          <w:tcPr>
            <w:tcW w:w="1216" w:type="dxa"/>
          </w:tcPr>
          <w:p>
            <w:pPr>
              <w:spacing w:before="179" w:line="138" w:lineRule="exact"/>
              <w:ind w:left="696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highlight w:val="none"/>
              </w:rPr>
              <w:t>-</w:t>
            </w:r>
          </w:p>
        </w:tc>
        <w:tc>
          <w:tcPr>
            <w:tcW w:w="4605" w:type="dxa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2410" w:type="dxa"/>
            <w:vMerge w:val="continue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375" w:type="dxa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</w:tcBorders>
          </w:tcPr>
          <w:p>
            <w:pPr>
              <w:spacing w:before="54" w:line="219" w:lineRule="auto"/>
              <w:ind w:left="232"/>
              <w:rPr>
                <w:rFonts w:hint="eastAsia" w:ascii="宋体" w:hAnsi="宋体" w:eastAsia="宋体" w:cs="宋体"/>
                <w:spacing w:val="-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highlight w:val="none"/>
              </w:rPr>
              <w:t>厅级</w:t>
            </w:r>
          </w:p>
        </w:tc>
        <w:tc>
          <w:tcPr>
            <w:tcW w:w="708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20</w:t>
            </w:r>
          </w:p>
        </w:tc>
        <w:tc>
          <w:tcPr>
            <w:tcW w:w="1985" w:type="dxa"/>
          </w:tcPr>
          <w:p>
            <w:pPr>
              <w:spacing w:before="92" w:line="186" w:lineRule="auto"/>
              <w:ind w:left="1219"/>
              <w:rPr>
                <w:rFonts w:hint="eastAsia"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-</w:t>
            </w:r>
          </w:p>
        </w:tc>
        <w:tc>
          <w:tcPr>
            <w:tcW w:w="1134" w:type="dxa"/>
          </w:tcPr>
          <w:p>
            <w:pPr>
              <w:spacing w:before="92" w:line="186" w:lineRule="auto"/>
              <w:ind w:left="604"/>
              <w:rPr>
                <w:rFonts w:hint="eastAsia"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-</w:t>
            </w:r>
          </w:p>
        </w:tc>
        <w:tc>
          <w:tcPr>
            <w:tcW w:w="1266" w:type="dxa"/>
          </w:tcPr>
          <w:p>
            <w:pPr>
              <w:spacing w:before="179" w:line="138" w:lineRule="exact"/>
              <w:ind w:left="695"/>
              <w:rPr>
                <w:rFonts w:hint="eastAsia" w:ascii="Times New Roman" w:hAnsi="Times New Roman" w:cs="Times New Roman" w:eastAsiaTheme="minorEastAsia"/>
                <w:position w:val="-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position w:val="-1"/>
                <w:highlight w:val="none"/>
              </w:rPr>
              <w:t>-</w:t>
            </w:r>
          </w:p>
        </w:tc>
        <w:tc>
          <w:tcPr>
            <w:tcW w:w="1216" w:type="dxa"/>
          </w:tcPr>
          <w:p>
            <w:pPr>
              <w:spacing w:before="179" w:line="138" w:lineRule="exact"/>
              <w:ind w:left="696"/>
              <w:rPr>
                <w:rFonts w:hint="eastAsia" w:ascii="Times New Roman" w:hAnsi="Times New Roman" w:cs="Times New Roman" w:eastAsiaTheme="minorEastAsia"/>
                <w:position w:val="-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position w:val="-1"/>
                <w:highlight w:val="none"/>
              </w:rPr>
              <w:t>-</w:t>
            </w:r>
          </w:p>
        </w:tc>
        <w:tc>
          <w:tcPr>
            <w:tcW w:w="4605" w:type="dxa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2410" w:type="dxa"/>
            <w:vMerge w:val="continue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375" w:type="dxa"/>
            <w:vMerge w:val="restart"/>
          </w:tcPr>
          <w:p>
            <w:pPr>
              <w:spacing w:before="278" w:line="220" w:lineRule="auto"/>
              <w:ind w:left="164"/>
              <w:rPr>
                <w:rFonts w:hint="eastAsia" w:ascii="宋体" w:hAnsi="宋体" w:eastAsia="宋体" w:cs="宋体"/>
                <w:spacing w:val="-3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highlight w:val="none"/>
              </w:rPr>
              <w:t>实</w:t>
            </w:r>
            <w:r>
              <w:rPr>
                <w:rFonts w:ascii="宋体" w:hAnsi="宋体" w:eastAsia="宋体" w:cs="宋体"/>
                <w:spacing w:val="-3"/>
                <w:highlight w:val="none"/>
              </w:rPr>
              <w:t>践</w:t>
            </w:r>
            <w:r>
              <w:rPr>
                <w:rFonts w:hint="eastAsia" w:ascii="宋体" w:hAnsi="宋体" w:eastAsia="宋体" w:cs="宋体"/>
                <w:spacing w:val="-3"/>
                <w:highlight w:val="none"/>
              </w:rPr>
              <w:t>类团队获奖</w:t>
            </w:r>
          </w:p>
        </w:tc>
        <w:tc>
          <w:tcPr>
            <w:tcW w:w="1469" w:type="dxa"/>
            <w:tcBorders>
              <w:bottom w:val="single" w:color="auto" w:sz="4" w:space="0"/>
            </w:tcBorders>
          </w:tcPr>
          <w:p>
            <w:pPr>
              <w:spacing w:before="54" w:line="219" w:lineRule="auto"/>
              <w:ind w:left="232"/>
              <w:rPr>
                <w:rFonts w:hint="eastAsia" w:ascii="宋体" w:hAnsi="宋体" w:eastAsia="宋体" w:cs="宋体"/>
                <w:spacing w:val="-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highlight w:val="none"/>
              </w:rPr>
              <w:t>国家级</w:t>
            </w:r>
          </w:p>
        </w:tc>
        <w:tc>
          <w:tcPr>
            <w:tcW w:w="708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80</w:t>
            </w:r>
          </w:p>
        </w:tc>
        <w:tc>
          <w:tcPr>
            <w:tcW w:w="1985" w:type="dxa"/>
          </w:tcPr>
          <w:p>
            <w:pPr>
              <w:spacing w:before="92" w:line="186" w:lineRule="auto"/>
              <w:ind w:firstLine="196" w:firstLineChars="100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1/M(M&lt;</w:t>
            </w: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6</w:t>
            </w: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)</w:t>
            </w: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 xml:space="preserve">   </w:t>
            </w:r>
          </w:p>
        </w:tc>
        <w:tc>
          <w:tcPr>
            <w:tcW w:w="1134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</w:p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-</w:t>
            </w:r>
          </w:p>
        </w:tc>
        <w:tc>
          <w:tcPr>
            <w:tcW w:w="1266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0.5</w:t>
            </w:r>
          </w:p>
        </w:tc>
        <w:tc>
          <w:tcPr>
            <w:tcW w:w="1216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0.5/(N-1)</w:t>
            </w:r>
          </w:p>
        </w:tc>
        <w:tc>
          <w:tcPr>
            <w:tcW w:w="4605" w:type="dxa"/>
            <w:vMerge w:val="restart"/>
          </w:tcPr>
          <w:p>
            <w:pPr>
              <w:spacing w:before="92" w:line="186" w:lineRule="auto"/>
              <w:ind w:left="261"/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</w:pPr>
          </w:p>
          <w:p>
            <w:pPr>
              <w:spacing w:before="92" w:line="186" w:lineRule="auto"/>
              <w:ind w:left="261" w:firstLine="196" w:firstLineChars="100"/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三下乡、支教、支西、援外等</w:t>
            </w: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团队奖项</w:t>
            </w:r>
          </w:p>
        </w:tc>
        <w:tc>
          <w:tcPr>
            <w:tcW w:w="2410" w:type="dxa"/>
          </w:tcPr>
          <w:p>
            <w:pPr>
              <w:spacing w:before="122" w:line="282" w:lineRule="auto"/>
              <w:ind w:left="1806" w:right="108" w:hanging="1692"/>
              <w:rPr>
                <w:rFonts w:hint="eastAsia" w:ascii="宋体" w:hAnsi="宋体" w:eastAsia="宋体" w:cs="宋体"/>
                <w:spacing w:val="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375" w:type="dxa"/>
            <w:vMerge w:val="continue"/>
          </w:tcPr>
          <w:p>
            <w:pPr>
              <w:spacing w:before="278" w:line="220" w:lineRule="auto"/>
              <w:ind w:left="164"/>
              <w:rPr>
                <w:rFonts w:hint="eastAsia" w:ascii="宋体" w:hAnsi="宋体" w:eastAsia="宋体" w:cs="宋体"/>
                <w:spacing w:val="-4"/>
                <w:highlight w:val="none"/>
              </w:rPr>
            </w:pPr>
          </w:p>
        </w:tc>
        <w:tc>
          <w:tcPr>
            <w:tcW w:w="1469" w:type="dxa"/>
          </w:tcPr>
          <w:p>
            <w:pPr>
              <w:spacing w:before="54" w:line="219" w:lineRule="auto"/>
              <w:ind w:left="232"/>
              <w:rPr>
                <w:rFonts w:hint="eastAsia" w:ascii="宋体" w:hAnsi="宋体" w:eastAsia="宋体" w:cs="宋体"/>
                <w:spacing w:val="-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highlight w:val="none"/>
              </w:rPr>
              <w:t>省部级</w:t>
            </w:r>
          </w:p>
        </w:tc>
        <w:tc>
          <w:tcPr>
            <w:tcW w:w="708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50</w:t>
            </w:r>
          </w:p>
        </w:tc>
        <w:tc>
          <w:tcPr>
            <w:tcW w:w="1985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1/M  (M&lt;</w:t>
            </w: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6</w:t>
            </w: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)</w:t>
            </w:r>
          </w:p>
        </w:tc>
        <w:tc>
          <w:tcPr>
            <w:tcW w:w="1134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-</w:t>
            </w:r>
          </w:p>
        </w:tc>
        <w:tc>
          <w:tcPr>
            <w:tcW w:w="1266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0.5</w:t>
            </w:r>
          </w:p>
        </w:tc>
        <w:tc>
          <w:tcPr>
            <w:tcW w:w="1216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0.5/(N-1)</w:t>
            </w:r>
          </w:p>
        </w:tc>
        <w:tc>
          <w:tcPr>
            <w:tcW w:w="4605" w:type="dxa"/>
            <w:vMerge w:val="continue"/>
          </w:tcPr>
          <w:p>
            <w:pPr>
              <w:spacing w:before="92" w:line="186" w:lineRule="auto"/>
              <w:ind w:left="261"/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</w:pPr>
          </w:p>
        </w:tc>
        <w:tc>
          <w:tcPr>
            <w:tcW w:w="2410" w:type="dxa"/>
          </w:tcPr>
          <w:p>
            <w:pPr>
              <w:spacing w:before="122" w:line="282" w:lineRule="auto"/>
              <w:ind w:left="1806" w:right="108" w:hanging="1692"/>
              <w:rPr>
                <w:rFonts w:hint="eastAsia" w:ascii="宋体" w:hAnsi="宋体" w:eastAsia="宋体" w:cs="宋体"/>
                <w:spacing w:val="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375" w:type="dxa"/>
            <w:vMerge w:val="continue"/>
            <w:tcBorders>
              <w:bottom w:val="single" w:color="auto" w:sz="4" w:space="0"/>
            </w:tcBorders>
          </w:tcPr>
          <w:p>
            <w:pPr>
              <w:spacing w:before="278" w:line="220" w:lineRule="auto"/>
              <w:ind w:left="164"/>
              <w:rPr>
                <w:rFonts w:hint="eastAsia" w:ascii="宋体" w:hAnsi="宋体" w:eastAsia="宋体" w:cs="宋体"/>
                <w:spacing w:val="-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54" w:line="219" w:lineRule="auto"/>
              <w:ind w:left="232"/>
              <w:rPr>
                <w:rFonts w:hint="eastAsia" w:ascii="宋体" w:hAnsi="宋体" w:eastAsia="宋体" w:cs="宋体"/>
                <w:spacing w:val="-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highlight w:val="none"/>
              </w:rPr>
              <w:t>厅级</w:t>
            </w:r>
          </w:p>
        </w:tc>
        <w:tc>
          <w:tcPr>
            <w:tcW w:w="708" w:type="dxa"/>
            <w:tcBorders>
              <w:left w:val="single" w:color="auto" w:sz="4" w:space="0"/>
            </w:tcBorders>
          </w:tcPr>
          <w:p>
            <w:pPr>
              <w:spacing w:before="92" w:line="186" w:lineRule="auto"/>
              <w:ind w:firstLine="196" w:firstLineChars="100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20</w:t>
            </w:r>
          </w:p>
        </w:tc>
        <w:tc>
          <w:tcPr>
            <w:tcW w:w="1985" w:type="dxa"/>
          </w:tcPr>
          <w:p>
            <w:pPr>
              <w:spacing w:before="92" w:line="186" w:lineRule="auto"/>
              <w:ind w:firstLine="196" w:firstLineChars="100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1/M  (M&lt;</w:t>
            </w: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6</w:t>
            </w: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)</w:t>
            </w:r>
          </w:p>
        </w:tc>
        <w:tc>
          <w:tcPr>
            <w:tcW w:w="1134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</w:p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  <w:t>-</w:t>
            </w:r>
          </w:p>
        </w:tc>
        <w:tc>
          <w:tcPr>
            <w:tcW w:w="1266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0.5</w:t>
            </w:r>
          </w:p>
        </w:tc>
        <w:tc>
          <w:tcPr>
            <w:tcW w:w="1216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0.5/(N-1)</w:t>
            </w:r>
          </w:p>
        </w:tc>
        <w:tc>
          <w:tcPr>
            <w:tcW w:w="4605" w:type="dxa"/>
            <w:vMerge w:val="continue"/>
          </w:tcPr>
          <w:p>
            <w:pPr>
              <w:spacing w:before="92" w:line="186" w:lineRule="auto"/>
              <w:ind w:left="261" w:right="147"/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</w:pPr>
          </w:p>
        </w:tc>
        <w:tc>
          <w:tcPr>
            <w:tcW w:w="2410" w:type="dxa"/>
          </w:tcPr>
          <w:p>
            <w:pPr>
              <w:spacing w:before="242" w:line="287" w:lineRule="auto"/>
              <w:ind w:left="1298" w:right="147" w:hanging="1169"/>
              <w:rPr>
                <w:rFonts w:hint="eastAsia" w:ascii="宋体" w:hAnsi="宋体" w:eastAsia="宋体" w:cs="宋体"/>
                <w:spacing w:val="-4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99" w:lineRule="auto"/>
              <w:rPr>
                <w:highlight w:val="none"/>
              </w:rPr>
            </w:pPr>
          </w:p>
          <w:p>
            <w:pPr>
              <w:spacing w:before="68" w:line="220" w:lineRule="auto"/>
              <w:ind w:left="202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highlight w:val="none"/>
                <w14:textOutline w14:w="2667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其他</w:t>
            </w: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54" w:line="219" w:lineRule="auto"/>
              <w:ind w:left="232"/>
              <w:rPr>
                <w:rFonts w:ascii="宋体" w:hAnsi="宋体" w:eastAsia="宋体" w:cs="宋体"/>
                <w:spacing w:val="-4"/>
                <w:highlight w:val="none"/>
              </w:rPr>
            </w:pPr>
          </w:p>
          <w:p>
            <w:pPr>
              <w:spacing w:before="54" w:line="219" w:lineRule="auto"/>
              <w:ind w:left="232"/>
              <w:rPr>
                <w:rFonts w:ascii="宋体" w:hAnsi="宋体" w:eastAsia="宋体" w:cs="宋体"/>
                <w:spacing w:val="-4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highlight w:val="none"/>
              </w:rPr>
              <w:t>-</w:t>
            </w:r>
          </w:p>
        </w:tc>
        <w:tc>
          <w:tcPr>
            <w:tcW w:w="708" w:type="dxa"/>
            <w:tcBorders>
              <w:left w:val="single" w:color="auto" w:sz="4" w:space="0"/>
            </w:tcBorders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</w:p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-</w:t>
            </w:r>
          </w:p>
        </w:tc>
        <w:tc>
          <w:tcPr>
            <w:tcW w:w="1985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</w:p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-</w:t>
            </w:r>
          </w:p>
        </w:tc>
        <w:tc>
          <w:tcPr>
            <w:tcW w:w="1134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</w:p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-</w:t>
            </w:r>
          </w:p>
        </w:tc>
        <w:tc>
          <w:tcPr>
            <w:tcW w:w="1266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</w:p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-</w:t>
            </w:r>
          </w:p>
        </w:tc>
        <w:tc>
          <w:tcPr>
            <w:tcW w:w="1216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</w:p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-</w:t>
            </w:r>
          </w:p>
        </w:tc>
        <w:tc>
          <w:tcPr>
            <w:tcW w:w="4605" w:type="dxa"/>
          </w:tcPr>
          <w:p>
            <w:pPr>
              <w:spacing w:before="92" w:line="186" w:lineRule="auto"/>
              <w:ind w:left="261"/>
              <w:rPr>
                <w:rFonts w:ascii="Times New Roman" w:hAnsi="Times New Roman" w:cs="Times New Roman" w:eastAsiaTheme="minorEastAsia"/>
                <w:spacing w:val="-7"/>
                <w:highlight w:val="none"/>
              </w:rPr>
            </w:pPr>
          </w:p>
          <w:p>
            <w:pPr>
              <w:spacing w:before="92" w:line="186" w:lineRule="auto"/>
              <w:ind w:left="261"/>
              <w:rPr>
                <w:rFonts w:hint="eastAsia" w:ascii="Times New Roman" w:hAnsi="Times New Roman" w:cs="Times New Roman" w:eastAsiaTheme="minorEastAsia"/>
                <w:spacing w:val="-7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pacing w:val="-7"/>
                <w:highlight w:val="none"/>
              </w:rPr>
              <w:t>由评审委员会确定，按同级别项目计分</w:t>
            </w:r>
          </w:p>
        </w:tc>
        <w:tc>
          <w:tcPr>
            <w:tcW w:w="2410" w:type="dxa"/>
          </w:tcPr>
          <w:p>
            <w:pPr>
              <w:spacing w:line="299" w:lineRule="auto"/>
              <w:rPr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3467" w:type="dxa"/>
            <w:gridSpan w:val="9"/>
            <w:tcBorders>
              <w:top w:val="single" w:color="auto" w:sz="4" w:space="0"/>
            </w:tcBorders>
          </w:tcPr>
          <w:p>
            <w:pPr>
              <w:spacing w:line="299" w:lineRule="auto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总分</w:t>
            </w:r>
          </w:p>
        </w:tc>
        <w:tc>
          <w:tcPr>
            <w:tcW w:w="2410" w:type="dxa"/>
          </w:tcPr>
          <w:p>
            <w:pPr>
              <w:spacing w:line="299" w:lineRule="auto"/>
              <w:rPr>
                <w:highlight w:val="none"/>
              </w:rPr>
            </w:pPr>
          </w:p>
        </w:tc>
      </w:tr>
    </w:tbl>
    <w:p>
      <w:pPr>
        <w:spacing w:line="268" w:lineRule="auto"/>
        <w:rPr>
          <w:rFonts w:eastAsiaTheme="minorEastAsia"/>
        </w:rPr>
      </w:pPr>
    </w:p>
    <w:p>
      <w:pPr>
        <w:spacing w:before="68" w:line="218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0"/>
          <w:sz w:val="28"/>
          <w:szCs w:val="28"/>
        </w:rPr>
        <w:t>说</w:t>
      </w:r>
      <w:r>
        <w:rPr>
          <w:rFonts w:hint="eastAsia" w:ascii="仿宋" w:hAnsi="仿宋" w:eastAsia="仿宋" w:cs="仿宋"/>
          <w:spacing w:val="-8"/>
          <w:sz w:val="28"/>
          <w:szCs w:val="28"/>
        </w:rPr>
        <w:t>明：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1. 所有项目需在研究生在籍期间完成，且第一署名单位为南京体育学院。</w:t>
      </w:r>
    </w:p>
    <w:p>
      <w:pPr>
        <w:spacing w:before="64" w:line="218" w:lineRule="auto"/>
        <w:ind w:left="62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2.申请者提供的项目支撑材料需原件以供查验，复印件以供保</w:t>
      </w:r>
      <w:r>
        <w:rPr>
          <w:rFonts w:hint="eastAsia" w:ascii="仿宋" w:hAnsi="仿宋" w:eastAsia="仿宋" w:cs="仿宋"/>
          <w:sz w:val="28"/>
          <w:szCs w:val="28"/>
        </w:rPr>
        <w:t>存。</w:t>
      </w:r>
    </w:p>
    <w:p>
      <w:pPr>
        <w:spacing w:before="32" w:line="275" w:lineRule="exact"/>
        <w:ind w:left="627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1"/>
          <w:position w:val="1"/>
          <w:sz w:val="28"/>
          <w:szCs w:val="28"/>
        </w:rPr>
        <w:t>3.某项目的得分(</w:t>
      </w:r>
      <w:r>
        <w:rPr>
          <w:rFonts w:hint="eastAsia" w:ascii="仿宋" w:hAnsi="仿宋" w:eastAsia="仿宋" w:cs="仿宋"/>
          <w:position w:val="1"/>
          <w:sz w:val="28"/>
          <w:szCs w:val="28"/>
        </w:rPr>
        <w:t>S</w:t>
      </w:r>
      <w:r>
        <w:rPr>
          <w:rFonts w:hint="eastAsia" w:ascii="仿宋" w:hAnsi="仿宋" w:eastAsia="仿宋" w:cs="仿宋"/>
          <w:spacing w:val="11"/>
          <w:position w:val="1"/>
          <w:sz w:val="28"/>
          <w:szCs w:val="28"/>
        </w:rPr>
        <w:t>) =标准分(</w:t>
      </w:r>
      <w:r>
        <w:rPr>
          <w:rFonts w:hint="eastAsia" w:ascii="仿宋" w:hAnsi="仿宋" w:eastAsia="仿宋" w:cs="仿宋"/>
          <w:position w:val="1"/>
          <w:sz w:val="28"/>
          <w:szCs w:val="28"/>
        </w:rPr>
        <w:t>A</w:t>
      </w:r>
      <w:r>
        <w:rPr>
          <w:rFonts w:hint="eastAsia" w:ascii="仿宋" w:hAnsi="仿宋" w:eastAsia="仿宋" w:cs="仿宋"/>
          <w:spacing w:val="11"/>
          <w:position w:val="1"/>
          <w:sz w:val="28"/>
          <w:szCs w:val="28"/>
        </w:rPr>
        <w:t>) *重要性系数(</w:t>
      </w:r>
      <w:r>
        <w:rPr>
          <w:rFonts w:hint="eastAsia" w:ascii="仿宋" w:hAnsi="仿宋" w:eastAsia="仿宋" w:cs="仿宋"/>
          <w:position w:val="1"/>
          <w:sz w:val="28"/>
          <w:szCs w:val="28"/>
        </w:rPr>
        <w:t>X</w:t>
      </w:r>
      <w:r>
        <w:rPr>
          <w:rFonts w:hint="eastAsia" w:ascii="仿宋" w:hAnsi="仿宋" w:eastAsia="仿宋" w:cs="仿宋"/>
          <w:spacing w:val="11"/>
          <w:position w:val="1"/>
          <w:sz w:val="28"/>
          <w:szCs w:val="28"/>
        </w:rPr>
        <w:t>) *完成人系数(</w:t>
      </w:r>
      <w:r>
        <w:rPr>
          <w:rFonts w:hint="eastAsia" w:ascii="仿宋" w:hAnsi="仿宋" w:eastAsia="仿宋" w:cs="仿宋"/>
          <w:position w:val="1"/>
          <w:sz w:val="28"/>
          <w:szCs w:val="28"/>
        </w:rPr>
        <w:t>Y</w:t>
      </w:r>
      <w:r>
        <w:rPr>
          <w:rFonts w:hint="eastAsia" w:ascii="仿宋" w:hAnsi="仿宋" w:eastAsia="仿宋" w:cs="仿宋"/>
          <w:spacing w:val="11"/>
          <w:position w:val="1"/>
          <w:sz w:val="28"/>
          <w:szCs w:val="28"/>
        </w:rPr>
        <w:t>)</w:t>
      </w:r>
      <w:r>
        <w:rPr>
          <w:rFonts w:hint="eastAsia" w:ascii="仿宋" w:hAnsi="仿宋" w:eastAsia="仿宋" w:cs="仿宋"/>
          <w:spacing w:val="10"/>
          <w:position w:val="1"/>
          <w:sz w:val="28"/>
          <w:szCs w:val="28"/>
        </w:rPr>
        <w:t>。</w:t>
      </w:r>
    </w:p>
    <w:p>
      <w:pPr>
        <w:spacing w:before="67" w:line="219" w:lineRule="auto"/>
        <w:ind w:left="62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5"/>
          <w:sz w:val="28"/>
          <w:szCs w:val="28"/>
        </w:rPr>
        <w:t>4</w:t>
      </w:r>
      <w:r>
        <w:rPr>
          <w:rFonts w:hint="eastAsia" w:ascii="仿宋" w:hAnsi="仿宋" w:eastAsia="仿宋" w:cs="仿宋"/>
          <w:spacing w:val="-4"/>
          <w:sz w:val="28"/>
          <w:szCs w:val="28"/>
        </w:rPr>
        <w:t xml:space="preserve"> .某申请者的得分是所有项目得分的总和。</w:t>
      </w:r>
    </w:p>
    <w:p>
      <w:pPr>
        <w:spacing w:before="63" w:line="219" w:lineRule="auto"/>
        <w:ind w:left="62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8"/>
          <w:sz w:val="28"/>
          <w:szCs w:val="28"/>
        </w:rPr>
        <w:t>5 .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同一项目有多种计分类型，只计最高分。</w:t>
      </w:r>
    </w:p>
    <w:p>
      <w:pPr>
        <w:spacing w:before="63" w:line="219" w:lineRule="auto"/>
        <w:ind w:left="62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8"/>
          <w:sz w:val="28"/>
          <w:szCs w:val="28"/>
        </w:rPr>
        <w:t>6 .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学生工作类型中项目只计最高分一项。</w:t>
      </w:r>
    </w:p>
    <w:sectPr>
      <w:pgSz w:w="16840" w:h="11905"/>
      <w:pgMar w:top="1011" w:right="2526" w:bottom="0" w:left="145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M4MmZmODdmOTUzNDhhZTU1NTM0Mzg3N2MxZDZiMzgifQ=="/>
    <w:docVar w:name="KSO_WPS_MARK_KEY" w:val="3068ecba-303d-497a-adcf-fb7d39bab8d4"/>
  </w:docVars>
  <w:rsids>
    <w:rsidRoot w:val="00862593"/>
    <w:rsid w:val="002C2DBF"/>
    <w:rsid w:val="002F0D15"/>
    <w:rsid w:val="003972B6"/>
    <w:rsid w:val="003C2A33"/>
    <w:rsid w:val="004C5666"/>
    <w:rsid w:val="00502E64"/>
    <w:rsid w:val="00586F33"/>
    <w:rsid w:val="00644F1D"/>
    <w:rsid w:val="00645D9A"/>
    <w:rsid w:val="0079149C"/>
    <w:rsid w:val="00862593"/>
    <w:rsid w:val="0088472C"/>
    <w:rsid w:val="008E47E4"/>
    <w:rsid w:val="008E6361"/>
    <w:rsid w:val="009F2218"/>
    <w:rsid w:val="00B47E28"/>
    <w:rsid w:val="00D331DD"/>
    <w:rsid w:val="00D90079"/>
    <w:rsid w:val="00DF6704"/>
    <w:rsid w:val="00EE1B55"/>
    <w:rsid w:val="00EF6E0B"/>
    <w:rsid w:val="00F47BBD"/>
    <w:rsid w:val="02B15EAE"/>
    <w:rsid w:val="0B680D9B"/>
    <w:rsid w:val="10B729A7"/>
    <w:rsid w:val="1179494F"/>
    <w:rsid w:val="1996446A"/>
    <w:rsid w:val="1C2F4C4D"/>
    <w:rsid w:val="23A434B1"/>
    <w:rsid w:val="26B47BB7"/>
    <w:rsid w:val="29DA5FA7"/>
    <w:rsid w:val="2C133994"/>
    <w:rsid w:val="32895D8F"/>
    <w:rsid w:val="352D2AF3"/>
    <w:rsid w:val="352D3F1F"/>
    <w:rsid w:val="38796603"/>
    <w:rsid w:val="39727272"/>
    <w:rsid w:val="3B157CF8"/>
    <w:rsid w:val="3CCC2003"/>
    <w:rsid w:val="3D9E4296"/>
    <w:rsid w:val="41111415"/>
    <w:rsid w:val="42AD6074"/>
    <w:rsid w:val="4401095D"/>
    <w:rsid w:val="44C8625E"/>
    <w:rsid w:val="490D1DEB"/>
    <w:rsid w:val="50972665"/>
    <w:rsid w:val="5A0862A0"/>
    <w:rsid w:val="5CBA3248"/>
    <w:rsid w:val="5D2A572F"/>
    <w:rsid w:val="60F520BF"/>
    <w:rsid w:val="636B6FC7"/>
    <w:rsid w:val="6D3D7DE4"/>
    <w:rsid w:val="74700B19"/>
    <w:rsid w:val="75570DAF"/>
    <w:rsid w:val="75B006F4"/>
    <w:rsid w:val="7F84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qFormat/>
    <w:uiPriority w:val="0"/>
  </w:style>
  <w:style w:type="paragraph" w:styleId="3">
    <w:name w:val="annotation subject"/>
    <w:basedOn w:val="2"/>
    <w:next w:val="2"/>
    <w:link w:val="11"/>
    <w:qFormat/>
    <w:uiPriority w:val="0"/>
    <w:rPr>
      <w:b/>
      <w:bCs/>
    </w:rPr>
  </w:style>
  <w:style w:type="character" w:styleId="6">
    <w:name w:val="Hyperlink"/>
    <w:basedOn w:val="5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7">
    <w:name w:val="annotation reference"/>
    <w:basedOn w:val="5"/>
    <w:qFormat/>
    <w:uiPriority w:val="0"/>
    <w:rPr>
      <w:sz w:val="21"/>
      <w:szCs w:val="21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批注文字 字符"/>
    <w:basedOn w:val="5"/>
    <w:link w:val="2"/>
    <w:qFormat/>
    <w:uiPriority w:val="0"/>
    <w:rPr>
      <w:rFonts w:ascii="Arial" w:hAnsi="Arial" w:eastAsia="Arial" w:cs="Arial"/>
      <w:snapToGrid w:val="0"/>
      <w:color w:val="000000"/>
      <w:sz w:val="21"/>
      <w:szCs w:val="21"/>
    </w:rPr>
  </w:style>
  <w:style w:type="character" w:customStyle="1" w:styleId="11">
    <w:name w:val="批注主题 字符"/>
    <w:basedOn w:val="10"/>
    <w:link w:val="3"/>
    <w:uiPriority w:val="0"/>
    <w:rPr>
      <w:rFonts w:ascii="Arial" w:hAnsi="Arial" w:eastAsia="Arial" w:cs="Arial"/>
      <w:b/>
      <w:bCs/>
      <w:snapToGrid w:val="0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1568</Words>
  <Characters>2095</Characters>
  <Lines>20</Lines>
  <Paragraphs>5</Paragraphs>
  <TotalTime>3</TotalTime>
  <ScaleCrop>false</ScaleCrop>
  <LinksUpToDate>false</LinksUpToDate>
  <CharactersWithSpaces>2246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2024-10-09T02:20:00Z</dcterms:created>
  <dc:creator>Administrator</dc:creator>
  <cp:lastModifiedBy>梁志艳</cp:lastModifiedBy>
  <cp:lastPrinted>2024-09-29T09:18:00Z</cp:lastPrinted>
  <dcterms:modified xsi:type="dcterms:W3CDTF">2025-09-11T02:58:10Z</dcterms:modified>
  <dc:title>&lt;4D6963726F736F667420576F7264202D20C4CFBEA9CCE5D3FDD1A7D4BAD1D0BEBFC9FAB9FABCD2BDB1D1A7BDF0BCC6B7D6B9E6D4F22E646F63&gt;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2022-09-20T11:28:43Z</vt:filetime>
  </property>
  <property fmtid="{D5CDD505-2E9C-101B-9397-08002B2CF9AE}" pid="4" name="KSOProductBuildVer">
    <vt:lpwstr>2052-11.1.0.14309</vt:lpwstr>
  </property>
  <property fmtid="{D5CDD505-2E9C-101B-9397-08002B2CF9AE}" pid="5" name="ICV">
    <vt:lpwstr>4768633F22E64A6781D80289E046D491_13</vt:lpwstr>
  </property>
</Properties>
</file>