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72" w:rsidRPr="00850F72" w:rsidRDefault="00850F72" w:rsidP="00850F72">
      <w:pPr>
        <w:jc w:val="center"/>
        <w:rPr>
          <w:rFonts w:ascii="黑体" w:eastAsia="黑体" w:hAnsi="黑体"/>
          <w:sz w:val="36"/>
          <w:szCs w:val="36"/>
        </w:rPr>
      </w:pPr>
      <w:bookmarkStart w:id="0" w:name="_GoBack"/>
      <w:r w:rsidRPr="00850F72">
        <w:rPr>
          <w:rFonts w:ascii="黑体" w:eastAsia="黑体" w:hAnsi="黑体" w:hint="eastAsia"/>
          <w:sz w:val="36"/>
          <w:szCs w:val="36"/>
        </w:rPr>
        <w:t>培养选拔干部必须突出政治标准</w:t>
      </w:r>
    </w:p>
    <w:bookmarkEnd w:id="0"/>
    <w:p w:rsidR="00850F72" w:rsidRPr="00850F72" w:rsidRDefault="00850F72" w:rsidP="00850F72">
      <w:pPr>
        <w:jc w:val="center"/>
        <w:rPr>
          <w:rFonts w:ascii="华文楷体" w:eastAsia="华文楷体" w:hAnsi="华文楷体" w:hint="eastAsia"/>
          <w:sz w:val="32"/>
          <w:szCs w:val="32"/>
        </w:rPr>
      </w:pPr>
      <w:r>
        <w:rPr>
          <w:rFonts w:ascii="华文楷体" w:eastAsia="华文楷体" w:hAnsi="华文楷体" w:hint="eastAsia"/>
          <w:sz w:val="32"/>
          <w:szCs w:val="32"/>
        </w:rPr>
        <w:t xml:space="preserve">中共中央组织部部长　</w:t>
      </w:r>
      <w:r w:rsidRPr="00850F72">
        <w:rPr>
          <w:rFonts w:ascii="华文楷体" w:eastAsia="华文楷体" w:hAnsi="华文楷体" w:hint="eastAsia"/>
          <w:sz w:val="32"/>
          <w:szCs w:val="32"/>
        </w:rPr>
        <w:t>陈希</w:t>
      </w:r>
    </w:p>
    <w:p w:rsidR="00850F72" w:rsidRPr="00850F72" w:rsidRDefault="00850F72" w:rsidP="00850F72">
      <w:pPr>
        <w:jc w:val="center"/>
        <w:rPr>
          <w:rFonts w:ascii="仿宋" w:eastAsia="仿宋" w:hAnsi="仿宋" w:hint="eastAsia"/>
          <w:sz w:val="32"/>
          <w:szCs w:val="32"/>
        </w:rPr>
      </w:pPr>
      <w:hyperlink r:id="rId7" w:tgtFrame="_blank" w:history="1">
        <w:r w:rsidRPr="00850F72">
          <w:rPr>
            <w:rStyle w:val="a5"/>
            <w:rFonts w:ascii="仿宋" w:eastAsia="仿宋" w:hAnsi="仿宋" w:hint="eastAsia"/>
            <w:color w:val="auto"/>
            <w:sz w:val="32"/>
            <w:szCs w:val="32"/>
            <w:u w:val="none"/>
          </w:rPr>
          <w:t>共产党员网</w:t>
        </w:r>
      </w:hyperlink>
    </w:p>
    <w:p w:rsidR="00850F72" w:rsidRDefault="00850F72" w:rsidP="00850F72">
      <w:pPr>
        <w:rPr>
          <w:rFonts w:ascii="仿宋" w:eastAsia="仿宋" w:hAnsi="仿宋" w:hint="eastAsia"/>
          <w:sz w:val="32"/>
          <w:szCs w:val="32"/>
        </w:rPr>
      </w:pPr>
      <w:r w:rsidRPr="00850F72">
        <w:rPr>
          <w:rFonts w:ascii="仿宋" w:eastAsia="仿宋" w:hAnsi="仿宋" w:hint="eastAsia"/>
          <w:sz w:val="32"/>
          <w:szCs w:val="32"/>
        </w:rPr>
        <w:t xml:space="preserve">　　</w:t>
      </w:r>
    </w:p>
    <w:p w:rsidR="00850F72" w:rsidRPr="00850F72" w:rsidRDefault="00850F72" w:rsidP="00850F72">
      <w:pPr>
        <w:ind w:firstLineChars="200" w:firstLine="640"/>
        <w:rPr>
          <w:rFonts w:ascii="仿宋" w:eastAsia="仿宋" w:hAnsi="仿宋" w:hint="eastAsia"/>
          <w:sz w:val="32"/>
          <w:szCs w:val="32"/>
        </w:rPr>
      </w:pPr>
      <w:r w:rsidRPr="00850F72">
        <w:rPr>
          <w:rFonts w:ascii="仿宋" w:eastAsia="仿宋" w:hAnsi="仿宋" w:hint="eastAsia"/>
          <w:sz w:val="32"/>
          <w:szCs w:val="32"/>
        </w:rPr>
        <w:t>习近平总书记在党的十九大报告中指出，要突出政治标准，提拔重用牢固树立“四个意识”和“四个自信”、坚决维护党中央权威、全面贯彻执行党的理论和路线方针政策、忠诚干净担当的干部。这一要求，体现了组织路线为政治路线服务的根本原则，凸显了干部工作的政治定位，具有鲜明导向性和现实针对性。</w:t>
      </w:r>
    </w:p>
    <w:p w:rsidR="00850F72" w:rsidRPr="00850F72" w:rsidRDefault="00850F72" w:rsidP="00850F72">
      <w:pPr>
        <w:rPr>
          <w:rFonts w:ascii="仿宋" w:eastAsia="仿宋" w:hAnsi="仿宋" w:hint="eastAsia"/>
          <w:sz w:val="32"/>
          <w:szCs w:val="32"/>
        </w:rPr>
      </w:pPr>
      <w:r w:rsidRPr="00850F72">
        <w:rPr>
          <w:rFonts w:ascii="仿宋" w:eastAsia="仿宋" w:hAnsi="仿宋" w:hint="eastAsia"/>
          <w:sz w:val="32"/>
          <w:szCs w:val="32"/>
        </w:rPr>
        <w:t xml:space="preserve">　　</w:t>
      </w:r>
      <w:proofErr w:type="gramStart"/>
      <w:r w:rsidRPr="00850F72">
        <w:rPr>
          <w:rFonts w:ascii="仿宋" w:eastAsia="仿宋" w:hAnsi="仿宋" w:hint="eastAsia"/>
          <w:sz w:val="32"/>
          <w:szCs w:val="32"/>
        </w:rPr>
        <w:t>选拔党</w:t>
      </w:r>
      <w:proofErr w:type="gramEnd"/>
      <w:r w:rsidRPr="00850F72">
        <w:rPr>
          <w:rFonts w:ascii="仿宋" w:eastAsia="仿宋" w:hAnsi="仿宋" w:hint="eastAsia"/>
          <w:sz w:val="32"/>
          <w:szCs w:val="32"/>
        </w:rPr>
        <w:t>的干部，毫无疑义要突出政治标准，这是政党的政治属性决定的，是保证政党团结统一、实现政治主张和政治目标的必然要求。我们党作为马克思主义政党，历来把政治标准作为选人用人的首要标准。毛泽东同志指出，政治是主要的，是第一位的，干部要又红又专。邓小平同志提出干部队伍“四化”方针，强调首先是要革命化。江泽民同志指出，无论从事什么工作的干部，政治上必须合格，要确保各级领导权牢牢掌握在忠于马克思主义、忠于党、忠于人民的人手里。胡锦涛同志强调，选干部要坚持德才兼备、以德为先，把政治标准放在首位，坚决防止和纠正重才轻德现象。党的十八大以来，习近平总书记鲜明提出了新时期好干部标准和忠诚干净担当、“三严三实”、“四有”、“四个铁一般”等要求，归结起来就是干部首先要在政治上达标，选人用人首先要看政治素质。所以，突出政治标准是我们党选人用人的一贯方针，也是党的优良传统。</w:t>
      </w:r>
    </w:p>
    <w:p w:rsidR="00850F72" w:rsidRPr="00850F72" w:rsidRDefault="00850F72" w:rsidP="00850F72">
      <w:pPr>
        <w:rPr>
          <w:rFonts w:ascii="仿宋" w:eastAsia="仿宋" w:hAnsi="仿宋" w:hint="eastAsia"/>
          <w:sz w:val="32"/>
          <w:szCs w:val="32"/>
        </w:rPr>
      </w:pPr>
      <w:r w:rsidRPr="00850F72">
        <w:rPr>
          <w:rFonts w:ascii="仿宋" w:eastAsia="仿宋" w:hAnsi="仿宋" w:hint="eastAsia"/>
          <w:sz w:val="32"/>
          <w:szCs w:val="32"/>
        </w:rPr>
        <w:lastRenderedPageBreak/>
        <w:t xml:space="preserve">　　突出政治标准，在当前有着特别重要的意义，是进一步树立正确选人用人导向、建设高素质执政骨干队伍、夺取新时代中国特色社会主义伟大胜利的迫切需要。毋庸讳言，一个时期以来，党内忽视政治、淡化政治、削弱政治的现象比较突出，一些同志讲政治的自觉性降低，有的甚至对一些明显的政治问题视而不见、迟钝麻木；更有少数人无视党的政治纪律和政治规矩，大搞拉帮结派、结党营私、任人唯亲、封官许愿等活动，有的已经到了肆无忌惮、胆大妄为的地步。同时，一些党组织政治功能弱化、管党治党责任缺失，在政治上不设防、不把关，让一些政治有问题的人混进领导班子。近年来，党中央严肃查处了周永康、薄熙来、郭伯雄、徐才厚、孙政才、</w:t>
      </w:r>
      <w:proofErr w:type="gramStart"/>
      <w:r w:rsidRPr="00850F72">
        <w:rPr>
          <w:rFonts w:ascii="仿宋" w:eastAsia="仿宋" w:hAnsi="仿宋" w:hint="eastAsia"/>
          <w:sz w:val="32"/>
          <w:szCs w:val="32"/>
        </w:rPr>
        <w:t>令计划</w:t>
      </w:r>
      <w:proofErr w:type="gramEnd"/>
      <w:r w:rsidRPr="00850F72">
        <w:rPr>
          <w:rFonts w:ascii="仿宋" w:eastAsia="仿宋" w:hAnsi="仿宋" w:hint="eastAsia"/>
          <w:sz w:val="32"/>
          <w:szCs w:val="32"/>
        </w:rPr>
        <w:t>等政治野心家、阴谋家，他们暴露出来的问题深刻警示我们，干部政治上出问题，对党的危害绝不亚于腐败问题，其职务越高、平台越大，给党造成的损失越大。当前，我们正处于全面建成小康社会决胜阶段、中国特色社会主义进入新时代的关键时期，在新的历史起点上进行伟大斗争、建设伟大工程、推进伟大事业、实现伟大梦想，更需要全党旗帜鲜明讲政治，强化党的政治建设的统领地位，把党的政治建设作为党的根本性建设来抓，更需要建设一支政治过硬、堪当重任的优秀干部队伍。做到这一点，关键是抓好选人用人这个源头和风向标，把紧把</w:t>
      </w:r>
      <w:proofErr w:type="gramStart"/>
      <w:r w:rsidRPr="00850F72">
        <w:rPr>
          <w:rFonts w:ascii="仿宋" w:eastAsia="仿宋" w:hAnsi="仿宋" w:hint="eastAsia"/>
          <w:sz w:val="32"/>
          <w:szCs w:val="32"/>
        </w:rPr>
        <w:t>严政治</w:t>
      </w:r>
      <w:proofErr w:type="gramEnd"/>
      <w:r w:rsidRPr="00850F72">
        <w:rPr>
          <w:rFonts w:ascii="仿宋" w:eastAsia="仿宋" w:hAnsi="仿宋" w:hint="eastAsia"/>
          <w:sz w:val="32"/>
          <w:szCs w:val="32"/>
        </w:rPr>
        <w:t>标准这个硬杠杠，真正把党和人民需要的好干部选出来、用起来。</w:t>
      </w:r>
    </w:p>
    <w:p w:rsidR="00850F72" w:rsidRPr="00850F72" w:rsidRDefault="00850F72" w:rsidP="00850F72">
      <w:pPr>
        <w:rPr>
          <w:rFonts w:ascii="仿宋" w:eastAsia="仿宋" w:hAnsi="仿宋" w:hint="eastAsia"/>
          <w:sz w:val="32"/>
          <w:szCs w:val="32"/>
        </w:rPr>
      </w:pPr>
      <w:r w:rsidRPr="00850F72">
        <w:rPr>
          <w:rFonts w:ascii="仿宋" w:eastAsia="仿宋" w:hAnsi="仿宋" w:hint="eastAsia"/>
          <w:sz w:val="32"/>
          <w:szCs w:val="32"/>
        </w:rPr>
        <w:t xml:space="preserve">　　突出政治标准选拔干部，总的是要贯彻习近平新时代中国特色社会主义思想，贯彻党的十九大对干部队伍建设提出的新要求，以党章为根本遵循，用《关于新形势下党内政治生活的若干准则》来衡量，</w:t>
      </w:r>
      <w:r w:rsidRPr="00850F72">
        <w:rPr>
          <w:rFonts w:ascii="仿宋" w:eastAsia="仿宋" w:hAnsi="仿宋" w:hint="eastAsia"/>
          <w:sz w:val="32"/>
          <w:szCs w:val="32"/>
        </w:rPr>
        <w:lastRenderedPageBreak/>
        <w:t>具体应把握以下5个方面。</w:t>
      </w:r>
    </w:p>
    <w:p w:rsidR="00850F72" w:rsidRPr="00850F72" w:rsidRDefault="00850F72" w:rsidP="00850F72">
      <w:pPr>
        <w:rPr>
          <w:rFonts w:ascii="仿宋" w:eastAsia="仿宋" w:hAnsi="仿宋" w:hint="eastAsia"/>
          <w:sz w:val="32"/>
          <w:szCs w:val="32"/>
        </w:rPr>
      </w:pPr>
      <w:r w:rsidRPr="00850F72">
        <w:rPr>
          <w:rFonts w:ascii="仿宋" w:eastAsia="仿宋" w:hAnsi="仿宋" w:hint="eastAsia"/>
          <w:sz w:val="32"/>
          <w:szCs w:val="32"/>
        </w:rPr>
        <w:t xml:space="preserve">　　一看政治忠诚，是否牢固树立“四个意识”。“天下至德，莫过于忠。”对党忠诚，是党员干部的首要政治品质和政治生命线。如果这一条不过关，其他都不过关。对党忠诚，不是有条件的而是无条件的，不是抽象的而是具体的，必须体现到对党的信仰、党的组织、党的事业的忠诚上。最重要的就是要把党放在心中最高位置，牢固树立党的领导是中国特色社会主义</w:t>
      </w:r>
      <w:proofErr w:type="gramStart"/>
      <w:r w:rsidRPr="00850F72">
        <w:rPr>
          <w:rFonts w:ascii="仿宋" w:eastAsia="仿宋" w:hAnsi="仿宋" w:hint="eastAsia"/>
          <w:sz w:val="32"/>
          <w:szCs w:val="32"/>
        </w:rPr>
        <w:t>最</w:t>
      </w:r>
      <w:proofErr w:type="gramEnd"/>
      <w:r w:rsidRPr="00850F72">
        <w:rPr>
          <w:rFonts w:ascii="仿宋" w:eastAsia="仿宋" w:hAnsi="仿宋" w:hint="eastAsia"/>
          <w:sz w:val="32"/>
          <w:szCs w:val="32"/>
        </w:rPr>
        <w:t>本质特征和中国特色社会主义制度最大优势、党是最高政治领导力量的观点，坚持党对一切工作的领导；就是要牢固树立政治意识、大局意识、核心意识、看齐意识，自觉在思想上政治上行动上同以习近平同志为核心的党中央保持高度一致，坚决维护习近平总书记的核心地位，坚持党中央权威和集中统一领导。“四个意识”是意蕴深刻、相互联系的有机整体，集中体现了根本的政治立场、政治方向、政治原则。突出政治标准选拔干部，就要把是否对党忠诚、牢固树立“四个意识”作为首要标尺，大力选拔那些全面贯彻执行党的理论和路线方针政策，坚决贯彻党中央决策部署，坚持“四个服从”，始终与以习近平同志为核心的党中央对标看齐、保持高度一致的干部。对那些同党中央唱对台戏的人，那些对党中央大政方针态度暧昧甚至心怀不满的人，那些背离党中央决策部署阳奉阴违、另搞一套的人，那些心术不正、有政治野心的人，那些“身在曹营心在汉”、同党离心离德的人，绝对不能用，已在领导岗位的要坚决调整，情节严重的要严肃处理。</w:t>
      </w:r>
    </w:p>
    <w:p w:rsidR="00850F72" w:rsidRPr="00850F72" w:rsidRDefault="00850F72" w:rsidP="00850F72">
      <w:pPr>
        <w:rPr>
          <w:rFonts w:ascii="仿宋" w:eastAsia="仿宋" w:hAnsi="仿宋" w:hint="eastAsia"/>
          <w:sz w:val="32"/>
          <w:szCs w:val="32"/>
        </w:rPr>
      </w:pPr>
      <w:r w:rsidRPr="00850F72">
        <w:rPr>
          <w:rFonts w:ascii="仿宋" w:eastAsia="仿宋" w:hAnsi="仿宋" w:hint="eastAsia"/>
          <w:sz w:val="32"/>
          <w:szCs w:val="32"/>
        </w:rPr>
        <w:t xml:space="preserve">　　二看政治定力，是否坚定“四个自信”。政治定力，最根本、最紧</w:t>
      </w:r>
      <w:r w:rsidRPr="00850F72">
        <w:rPr>
          <w:rFonts w:ascii="仿宋" w:eastAsia="仿宋" w:hAnsi="仿宋" w:hint="eastAsia"/>
          <w:sz w:val="32"/>
          <w:szCs w:val="32"/>
        </w:rPr>
        <w:lastRenderedPageBreak/>
        <w:t>要的是理想信念的坚定性。对马克思主义的信仰，对社会主义和共产主义的信念，是共产党人的政治灵魂，是共产党人经受住任何考验的精神支柱。习近平总书记形象地指出，理想信念就是共产党人精神上的“钙”，精神上“缺钙”就会得“软骨病”。大量事实表明，一些领导干部政治上变质、经济上贪婪、道德上堕落、生活上腐化，说到底都是因为理想信念宗旨这个根基发生了动摇，世界观、人生观、价值观这个“总开关”出现了问题。有的不信</w:t>
      </w:r>
      <w:proofErr w:type="gramStart"/>
      <w:r w:rsidRPr="00850F72">
        <w:rPr>
          <w:rFonts w:ascii="仿宋" w:eastAsia="仿宋" w:hAnsi="仿宋" w:hint="eastAsia"/>
          <w:sz w:val="32"/>
          <w:szCs w:val="32"/>
        </w:rPr>
        <w:t>马列信</w:t>
      </w:r>
      <w:proofErr w:type="gramEnd"/>
      <w:r w:rsidRPr="00850F72">
        <w:rPr>
          <w:rFonts w:ascii="仿宋" w:eastAsia="仿宋" w:hAnsi="仿宋" w:hint="eastAsia"/>
          <w:sz w:val="32"/>
          <w:szCs w:val="32"/>
        </w:rPr>
        <w:t>鬼神，不信理想信方术，不敬人民敬“大师”，精神极度空虚；有的把共产主义看成虚无缥缈的海市蜃楼，对社会主义前途命运丧失信心，思想消极颓废；有的把西方三权分立、多党制那一套奉为圭臬，价值观发生偏差；等等。思想滑坡是最危险的滑坡，信念动摇是最危险的动摇。选拔干部，必须深层次考察干部理想信念是否坚定，绝不能把那些没信仰或是具有伪信仰的人选进来。这方面，最主要的现实判断标准就是看干部能否坚定中国特色社会主义道路自信、理论自信、制度自信、文化自信。“四个自信”，源于党带领人民进行革命、建设、改革的伟大实践，体现了科学社会主义理论逻辑和中国社会发展历史逻辑的辩证统一，反映了当代中国发展进步的根本方向，是检验干部理想信念的“试金石”。在当今世界风云变幻、当代中国深刻变革、社会思想多元多变的背景下，党员干部只有坚定“四个自信”，才能不为任何风险所惧，不为任何干扰所惑，保持战略定力和前进动力，自觉成为共产主义远大理想和中国特色社会主义共同理想的坚定信仰者和忠实</w:t>
      </w:r>
      <w:proofErr w:type="gramStart"/>
      <w:r w:rsidRPr="00850F72">
        <w:rPr>
          <w:rFonts w:ascii="仿宋" w:eastAsia="仿宋" w:hAnsi="仿宋" w:hint="eastAsia"/>
          <w:sz w:val="32"/>
          <w:szCs w:val="32"/>
        </w:rPr>
        <w:t>践行</w:t>
      </w:r>
      <w:proofErr w:type="gramEnd"/>
      <w:r w:rsidRPr="00850F72">
        <w:rPr>
          <w:rFonts w:ascii="仿宋" w:eastAsia="仿宋" w:hAnsi="仿宋" w:hint="eastAsia"/>
          <w:sz w:val="32"/>
          <w:szCs w:val="32"/>
        </w:rPr>
        <w:t>者。</w:t>
      </w:r>
    </w:p>
    <w:p w:rsidR="00850F72" w:rsidRPr="00850F72" w:rsidRDefault="00850F72" w:rsidP="00850F72">
      <w:pPr>
        <w:rPr>
          <w:rFonts w:ascii="仿宋" w:eastAsia="仿宋" w:hAnsi="仿宋" w:hint="eastAsia"/>
          <w:sz w:val="32"/>
          <w:szCs w:val="32"/>
        </w:rPr>
      </w:pPr>
      <w:r w:rsidRPr="00850F72">
        <w:rPr>
          <w:rFonts w:ascii="仿宋" w:eastAsia="仿宋" w:hAnsi="仿宋" w:hint="eastAsia"/>
          <w:sz w:val="32"/>
          <w:szCs w:val="32"/>
        </w:rPr>
        <w:t xml:space="preserve">　　三看政治担当，是否坚持原则、敢于斗争。政治上敢不敢担当、</w:t>
      </w:r>
      <w:r w:rsidRPr="00850F72">
        <w:rPr>
          <w:rFonts w:ascii="仿宋" w:eastAsia="仿宋" w:hAnsi="仿宋" w:hint="eastAsia"/>
          <w:sz w:val="32"/>
          <w:szCs w:val="32"/>
        </w:rPr>
        <w:lastRenderedPageBreak/>
        <w:t>能不能担当、有没有担当，最能检验党员干部的政治操守、政治品格。现实中，有些党员干部好像表现</w:t>
      </w:r>
      <w:proofErr w:type="gramStart"/>
      <w:r w:rsidRPr="00850F72">
        <w:rPr>
          <w:rFonts w:ascii="仿宋" w:eastAsia="仿宋" w:hAnsi="仿宋" w:hint="eastAsia"/>
          <w:sz w:val="32"/>
          <w:szCs w:val="32"/>
        </w:rPr>
        <w:t>得政治</w:t>
      </w:r>
      <w:proofErr w:type="gramEnd"/>
      <w:r w:rsidRPr="00850F72">
        <w:rPr>
          <w:rFonts w:ascii="仿宋" w:eastAsia="仿宋" w:hAnsi="仿宋" w:hint="eastAsia"/>
          <w:sz w:val="32"/>
          <w:szCs w:val="32"/>
        </w:rPr>
        <w:t>上很成熟，但深入分析起来，其实是一种不问政治是非、不讲政治原则的圆滑。他们有的明哲保身、“爱惜羽毛”，在大是大非面前当所谓“开明绅士”，甚至在涉及党的领导和中国特色社会主义道路等原则问题的政治挑衅面前无动于衷、置身事外；有的见风使舵、投机钻营，对自己政治前途有利的就上，没利的就躲，遇到重大政治事件和敏感问题没有态度，甚至故意耍滑头、当“墙头草”。这些人表面上</w:t>
      </w:r>
      <w:proofErr w:type="gramStart"/>
      <w:r w:rsidRPr="00850F72">
        <w:rPr>
          <w:rFonts w:ascii="仿宋" w:eastAsia="仿宋" w:hAnsi="仿宋" w:hint="eastAsia"/>
          <w:sz w:val="32"/>
          <w:szCs w:val="32"/>
        </w:rPr>
        <w:t>很</w:t>
      </w:r>
      <w:proofErr w:type="gramEnd"/>
      <w:r w:rsidRPr="00850F72">
        <w:rPr>
          <w:rFonts w:ascii="仿宋" w:eastAsia="仿宋" w:hAnsi="仿宋" w:hint="eastAsia"/>
          <w:sz w:val="32"/>
          <w:szCs w:val="32"/>
        </w:rPr>
        <w:t>风光，但骨头不硬，关键时刻靠不住。如果干部队伍中这样的人多了，就会</w:t>
      </w:r>
      <w:proofErr w:type="gramStart"/>
      <w:r w:rsidRPr="00850F72">
        <w:rPr>
          <w:rFonts w:ascii="仿宋" w:eastAsia="仿宋" w:hAnsi="仿宋" w:hint="eastAsia"/>
          <w:sz w:val="32"/>
          <w:szCs w:val="32"/>
        </w:rPr>
        <w:t>贻害党</w:t>
      </w:r>
      <w:proofErr w:type="gramEnd"/>
      <w:r w:rsidRPr="00850F72">
        <w:rPr>
          <w:rFonts w:ascii="仿宋" w:eastAsia="仿宋" w:hAnsi="仿宋" w:hint="eastAsia"/>
          <w:sz w:val="32"/>
          <w:szCs w:val="32"/>
        </w:rPr>
        <w:t>和人民事业。今天，我们比历史上任何时期都更接近、更有信心和能力实现中华民族伟大复兴的目标，这既意味着我们已经积累起促成质变的历史性成果，也意味着我们到了最艰巨的攻坚阶段，不可避免地会遇到许多重大挑战、重大风险、重大阻力、重大矛盾。面对敌对势力加紧对我国实施西化、分化战略，面对意识形态领域的尖锐较量，面对激烈的国际政治斗争，面对艰巨繁重的改革发展稳定任务，等等，都需要广大党员干部强化政治担当、增强斗争精神，敢于亮剑、敢于碰硬、敢于攻坚、敢战能胜。各级党组织要在选人用人上树立鲜明导向，大力选拔使用那些敢担当、善作为，尤其是关键时刻站得出来、顶得上去的干部，坚决不用那些畏首畏尾、患得患失、溜肩耍滑的“骑墙派”、“官油子”，大力营造为敢担当的干部担当、为敢负责的干部负责的浓厚氛围。</w:t>
      </w:r>
    </w:p>
    <w:p w:rsidR="00850F72" w:rsidRPr="00850F72" w:rsidRDefault="00850F72" w:rsidP="00850F72">
      <w:pPr>
        <w:rPr>
          <w:rFonts w:ascii="仿宋" w:eastAsia="仿宋" w:hAnsi="仿宋" w:hint="eastAsia"/>
          <w:sz w:val="32"/>
          <w:szCs w:val="32"/>
        </w:rPr>
      </w:pPr>
      <w:r w:rsidRPr="00850F72">
        <w:rPr>
          <w:rFonts w:ascii="仿宋" w:eastAsia="仿宋" w:hAnsi="仿宋" w:hint="eastAsia"/>
          <w:sz w:val="32"/>
          <w:szCs w:val="32"/>
        </w:rPr>
        <w:t xml:space="preserve">　　四看政治能力，是否善于从政治上观察和处理问题。德为才之帅，才为德之资。党员干部特别是领导干部要履行好责任，必须有很强的</w:t>
      </w:r>
      <w:r w:rsidRPr="00850F72">
        <w:rPr>
          <w:rFonts w:ascii="仿宋" w:eastAsia="仿宋" w:hAnsi="仿宋" w:hint="eastAsia"/>
          <w:sz w:val="32"/>
          <w:szCs w:val="32"/>
        </w:rPr>
        <w:lastRenderedPageBreak/>
        <w:t>能力作支撑。在所有能力中，第一位的是政治能力。习近平总书记多次强调，领导干部要注意加强政治历练，积累政治经验，使自己的政治能力与担任的领导职责相匹配。政治能力的内涵很丰富，</w:t>
      </w:r>
      <w:proofErr w:type="gramStart"/>
      <w:r w:rsidRPr="00850F72">
        <w:rPr>
          <w:rFonts w:ascii="仿宋" w:eastAsia="仿宋" w:hAnsi="仿宋" w:hint="eastAsia"/>
          <w:sz w:val="32"/>
          <w:szCs w:val="32"/>
        </w:rPr>
        <w:t>最</w:t>
      </w:r>
      <w:proofErr w:type="gramEnd"/>
      <w:r w:rsidRPr="00850F72">
        <w:rPr>
          <w:rFonts w:ascii="仿宋" w:eastAsia="仿宋" w:hAnsi="仿宋" w:hint="eastAsia"/>
          <w:sz w:val="32"/>
          <w:szCs w:val="32"/>
        </w:rPr>
        <w:t>核心的是把握方向、把握大势、把握全局的能力，保持政治定力、驾驭政治局面、防范政治风险的能力。应当看到，不少领导干部在这些方面还有许多不适应、不符合的地方。比如，有的马克思主义理论功底不深，不善于从政治上看问题，把政治和经济、政治和技术、政治和业务割裂开来甚至对立起来；有的政治站位不高，全局观念不强，不能自觉做到在大局下思考和行动；有的缺乏政治敏锐性和政治鉴别力，对政治上的苗头性倾向性问题不能见微知著、防患未然，甚至对挑战政治底线的错误言论和不良风气听之任之、逃避责任、失职渎职，衡阳破坏选举案和南充、辽宁拉票贿选案就是例证。因此，政治能力绝不是可有可无的软性指标，而是对领导干部的刚性要求。突出政治标准选拔干部，必须把好这一关，对政治能力不足的不能轻易放行，否则就可能</w:t>
      </w:r>
      <w:proofErr w:type="gramStart"/>
      <w:r w:rsidRPr="00850F72">
        <w:rPr>
          <w:rFonts w:ascii="仿宋" w:eastAsia="仿宋" w:hAnsi="仿宋" w:hint="eastAsia"/>
          <w:sz w:val="32"/>
          <w:szCs w:val="32"/>
        </w:rPr>
        <w:t>耽误党</w:t>
      </w:r>
      <w:proofErr w:type="gramEnd"/>
      <w:r w:rsidRPr="00850F72">
        <w:rPr>
          <w:rFonts w:ascii="仿宋" w:eastAsia="仿宋" w:hAnsi="仿宋" w:hint="eastAsia"/>
          <w:sz w:val="32"/>
          <w:szCs w:val="32"/>
        </w:rPr>
        <w:t>和人民事业发展。</w:t>
      </w:r>
    </w:p>
    <w:p w:rsidR="00850F72" w:rsidRPr="00850F72" w:rsidRDefault="00850F72" w:rsidP="00850F72">
      <w:pPr>
        <w:rPr>
          <w:rFonts w:ascii="仿宋" w:eastAsia="仿宋" w:hAnsi="仿宋" w:hint="eastAsia"/>
          <w:sz w:val="32"/>
          <w:szCs w:val="32"/>
        </w:rPr>
      </w:pPr>
      <w:r w:rsidRPr="00850F72">
        <w:rPr>
          <w:rFonts w:ascii="仿宋" w:eastAsia="仿宋" w:hAnsi="仿宋" w:hint="eastAsia"/>
          <w:sz w:val="32"/>
          <w:szCs w:val="32"/>
        </w:rPr>
        <w:t xml:space="preserve">　　五看政治自律，是否严格遵守党的政治纪律和政治规矩。严明纪律，是维护党的团结和集中统一的根本保证。在所有党的纪律中，政治纪律和政治规矩是最重要、最根本的。党员干部必须把严格遵守政治纪律和政治规矩作为安身立命的“压舱石”，在守纪律、讲规矩上作表率，自觉做政治上的明白人、老实人。就选拔使用干部而言，必须把政治纪律和政治规矩作为底线和红线，对那些</w:t>
      </w:r>
      <w:proofErr w:type="gramStart"/>
      <w:r w:rsidRPr="00850F72">
        <w:rPr>
          <w:rFonts w:ascii="仿宋" w:eastAsia="仿宋" w:hAnsi="仿宋" w:hint="eastAsia"/>
          <w:sz w:val="32"/>
          <w:szCs w:val="32"/>
        </w:rPr>
        <w:t>视政治</w:t>
      </w:r>
      <w:proofErr w:type="gramEnd"/>
      <w:r w:rsidRPr="00850F72">
        <w:rPr>
          <w:rFonts w:ascii="仿宋" w:eastAsia="仿宋" w:hAnsi="仿宋" w:hint="eastAsia"/>
          <w:sz w:val="32"/>
          <w:szCs w:val="32"/>
        </w:rPr>
        <w:t>纪律和政治规矩为儿戏，我行我素、无所顾忌，违反“五个必须”要求、搞“七个</w:t>
      </w:r>
      <w:r w:rsidRPr="00850F72">
        <w:rPr>
          <w:rFonts w:ascii="仿宋" w:eastAsia="仿宋" w:hAnsi="仿宋" w:hint="eastAsia"/>
          <w:sz w:val="32"/>
          <w:szCs w:val="32"/>
        </w:rPr>
        <w:lastRenderedPageBreak/>
        <w:t>有之”等活动的干部，实行“一票否决”，不但不能提拔还要严肃处理，使政治纪律和政治规矩真正成为“带电的高压线”。</w:t>
      </w:r>
    </w:p>
    <w:p w:rsidR="00850F72" w:rsidRPr="00850F72" w:rsidRDefault="00850F72" w:rsidP="00850F72">
      <w:pPr>
        <w:rPr>
          <w:rFonts w:ascii="仿宋" w:eastAsia="仿宋" w:hAnsi="仿宋" w:hint="eastAsia"/>
          <w:sz w:val="32"/>
          <w:szCs w:val="32"/>
        </w:rPr>
      </w:pPr>
      <w:r w:rsidRPr="00850F72">
        <w:rPr>
          <w:rFonts w:ascii="仿宋" w:eastAsia="仿宋" w:hAnsi="仿宋" w:hint="eastAsia"/>
          <w:sz w:val="32"/>
          <w:szCs w:val="32"/>
        </w:rPr>
        <w:t xml:space="preserve">　　突出政治标准选拔干部，前提和基础是把干部的政治表现考准考实。在新的社会环境中，干部活动空间越来越广，活动方式日趋多样，再加上政治素质属于人的内在品质，是思想深处的东西，具有一定的隐蔽性和复杂性，要准确识别和评价并不容易。必须针对这些情况，改进完善考察工作的理念思路、程序步骤、方式方法，确保精准科学选人用人。要经常性、近距离、有原则地接触干部，全方位、多角度、立体式考察干部，通过与干部谈心谈话，走进干部的工作圈、生活圈、社交圈，听取多方面意见特别是知情人意见等各种方式，把“听其言”和“观其行”结合起来，多方印证、全面掌握干部的真实表现，观察干部对重大问题的思考以看其见识见解，观察干部对群众的感情以看其禀性情怀，观察干部对待名利的态度以看其境界格局，观察干部的为人处世方式以看其道德品质，观察干部处</w:t>
      </w:r>
      <w:proofErr w:type="gramStart"/>
      <w:r w:rsidRPr="00850F72">
        <w:rPr>
          <w:rFonts w:ascii="仿宋" w:eastAsia="仿宋" w:hAnsi="仿宋" w:hint="eastAsia"/>
          <w:sz w:val="32"/>
          <w:szCs w:val="32"/>
        </w:rPr>
        <w:t>理复杂</w:t>
      </w:r>
      <w:proofErr w:type="gramEnd"/>
      <w:r w:rsidRPr="00850F72">
        <w:rPr>
          <w:rFonts w:ascii="仿宋" w:eastAsia="仿宋" w:hAnsi="仿宋" w:hint="eastAsia"/>
          <w:sz w:val="32"/>
          <w:szCs w:val="32"/>
        </w:rPr>
        <w:t>问题的能力以看其综合素质，从中考察识别其政治品德和政治素养。要抓住重要行为特征加强分析</w:t>
      </w:r>
      <w:proofErr w:type="gramStart"/>
      <w:r w:rsidRPr="00850F72">
        <w:rPr>
          <w:rFonts w:ascii="仿宋" w:eastAsia="仿宋" w:hAnsi="仿宋" w:hint="eastAsia"/>
          <w:sz w:val="32"/>
          <w:szCs w:val="32"/>
        </w:rPr>
        <w:t>研</w:t>
      </w:r>
      <w:proofErr w:type="gramEnd"/>
      <w:r w:rsidRPr="00850F72">
        <w:rPr>
          <w:rFonts w:ascii="仿宋" w:eastAsia="仿宋" w:hAnsi="仿宋" w:hint="eastAsia"/>
          <w:sz w:val="32"/>
          <w:szCs w:val="32"/>
        </w:rPr>
        <w:t>判，注重干部的一贯表现和全部工作，既从履行岗位职责中，又从完成急难险重任务中，特别是从关键时刻、重大关头的表现中，考察识别干部的政治品质和政治能力。要全面辩证、客观准确评价干部，对干部政治表现既要有定性判断，更要用事实说话，通过具体事例来体现，防止抽象的概念组合，避免模糊表述、千篇一律。特别是对个性鲜明、有魄力、能干事，但也容易得罪人的干部，一定要为他们说公道话，最大限度调动干部的积极性、主动性、创造性。</w:t>
      </w:r>
    </w:p>
    <w:p w:rsidR="00E216B3" w:rsidRPr="00850F72" w:rsidRDefault="00E216B3" w:rsidP="00291FCC"/>
    <w:sectPr w:rsidR="00E216B3" w:rsidRPr="00850F72"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6B4" w:rsidRDefault="004466B4" w:rsidP="00E216B3">
      <w:r>
        <w:separator/>
      </w:r>
    </w:p>
  </w:endnote>
  <w:endnote w:type="continuationSeparator" w:id="0">
    <w:p w:rsidR="004466B4" w:rsidRDefault="004466B4"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6B4" w:rsidRDefault="004466B4" w:rsidP="00E216B3">
      <w:r>
        <w:separator/>
      </w:r>
    </w:p>
  </w:footnote>
  <w:footnote w:type="continuationSeparator" w:id="0">
    <w:p w:rsidR="004466B4" w:rsidRDefault="004466B4"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466B4"/>
    <w:rsid w:val="00493DB8"/>
    <w:rsid w:val="00850F72"/>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850F72"/>
    <w:rPr>
      <w:sz w:val="18"/>
      <w:szCs w:val="18"/>
    </w:rPr>
  </w:style>
  <w:style w:type="character" w:customStyle="1" w:styleId="Char1">
    <w:name w:val="批注框文本 Char"/>
    <w:basedOn w:val="a0"/>
    <w:link w:val="a6"/>
    <w:uiPriority w:val="99"/>
    <w:semiHidden/>
    <w:rsid w:val="00850F7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850F72"/>
    <w:rPr>
      <w:sz w:val="18"/>
      <w:szCs w:val="18"/>
    </w:rPr>
  </w:style>
  <w:style w:type="character" w:customStyle="1" w:styleId="Char1">
    <w:name w:val="批注框文本 Char"/>
    <w:basedOn w:val="a0"/>
    <w:link w:val="a6"/>
    <w:uiPriority w:val="99"/>
    <w:semiHidden/>
    <w:rsid w:val="00850F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561596513">
      <w:bodyDiv w:val="1"/>
      <w:marLeft w:val="0"/>
      <w:marRight w:val="0"/>
      <w:marTop w:val="0"/>
      <w:marBottom w:val="0"/>
      <w:divBdr>
        <w:top w:val="none" w:sz="0" w:space="0" w:color="auto"/>
        <w:left w:val="none" w:sz="0" w:space="0" w:color="auto"/>
        <w:bottom w:val="none" w:sz="0" w:space="0" w:color="auto"/>
        <w:right w:val="none" w:sz="0" w:space="0" w:color="auto"/>
      </w:divBdr>
      <w:divsChild>
        <w:div w:id="1194926093">
          <w:marLeft w:val="0"/>
          <w:marRight w:val="0"/>
          <w:marTop w:val="0"/>
          <w:marBottom w:val="0"/>
          <w:divBdr>
            <w:top w:val="none" w:sz="0" w:space="0" w:color="auto"/>
            <w:left w:val="none" w:sz="0" w:space="0" w:color="auto"/>
            <w:bottom w:val="none" w:sz="0" w:space="0" w:color="auto"/>
            <w:right w:val="none" w:sz="0" w:space="0" w:color="auto"/>
          </w:divBdr>
          <w:divsChild>
            <w:div w:id="2034768446">
              <w:marLeft w:val="0"/>
              <w:marRight w:val="0"/>
              <w:marTop w:val="330"/>
              <w:marBottom w:val="0"/>
              <w:divBdr>
                <w:top w:val="none" w:sz="0" w:space="0" w:color="auto"/>
                <w:left w:val="none" w:sz="0" w:space="0" w:color="auto"/>
                <w:bottom w:val="single" w:sz="6" w:space="0" w:color="E7D6C3"/>
                <w:right w:val="none" w:sz="0" w:space="0" w:color="auto"/>
              </w:divBdr>
            </w:div>
          </w:divsChild>
        </w:div>
        <w:div w:id="883755918">
          <w:marLeft w:val="0"/>
          <w:marRight w:val="0"/>
          <w:marTop w:val="0"/>
          <w:marBottom w:val="0"/>
          <w:divBdr>
            <w:top w:val="none" w:sz="0" w:space="0" w:color="auto"/>
            <w:left w:val="none" w:sz="0" w:space="0" w:color="auto"/>
            <w:bottom w:val="none" w:sz="0" w:space="0" w:color="auto"/>
            <w:right w:val="none" w:sz="0" w:space="0" w:color="auto"/>
          </w:divBdr>
          <w:divsChild>
            <w:div w:id="1759599463">
              <w:marLeft w:val="0"/>
              <w:marRight w:val="0"/>
              <w:marTop w:val="0"/>
              <w:marBottom w:val="0"/>
              <w:divBdr>
                <w:top w:val="none" w:sz="0" w:space="0" w:color="auto"/>
                <w:left w:val="none" w:sz="0" w:space="0" w:color="auto"/>
                <w:bottom w:val="none" w:sz="0" w:space="0" w:color="auto"/>
                <w:right w:val="none" w:sz="0" w:space="0" w:color="auto"/>
              </w:divBdr>
              <w:divsChild>
                <w:div w:id="447161819">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2371.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677</Words>
  <Characters>3864</Characters>
  <Application>Microsoft Office Word</Application>
  <DocSecurity>0</DocSecurity>
  <Lines>32</Lines>
  <Paragraphs>9</Paragraphs>
  <ScaleCrop>false</ScaleCrop>
  <Company>Microsoft</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2018-03-02T00:15:00Z</dcterms:created>
  <dcterms:modified xsi:type="dcterms:W3CDTF">2018-03-02T00:15:00Z</dcterms:modified>
</cp:coreProperties>
</file>